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731BF" w14:textId="77777777" w:rsidR="00FA4617" w:rsidRDefault="00FA4617" w:rsidP="003245FF">
      <w:pPr>
        <w:ind w:left="708" w:hanging="708"/>
        <w:jc w:val="center"/>
        <w:rPr>
          <w:rFonts w:ascii="Georgia" w:hAnsi="Georgia"/>
          <w:sz w:val="48"/>
          <w:szCs w:val="48"/>
        </w:rPr>
      </w:pPr>
    </w:p>
    <w:p w14:paraId="2B4C34D8" w14:textId="77777777" w:rsidR="00FA4617" w:rsidRDefault="00FA4617" w:rsidP="00FA4617">
      <w:pPr>
        <w:jc w:val="center"/>
        <w:rPr>
          <w:rFonts w:ascii="Georgia" w:hAnsi="Georgia"/>
          <w:sz w:val="48"/>
          <w:szCs w:val="48"/>
        </w:rPr>
      </w:pPr>
    </w:p>
    <w:p w14:paraId="25940EBF" w14:textId="77777777" w:rsidR="00FA4617" w:rsidRDefault="00FA4617" w:rsidP="00FA4617">
      <w:pPr>
        <w:jc w:val="center"/>
        <w:rPr>
          <w:rFonts w:ascii="Georgia" w:hAnsi="Georgia"/>
          <w:sz w:val="48"/>
          <w:szCs w:val="48"/>
        </w:rPr>
      </w:pPr>
      <w:r w:rsidRPr="00787A97">
        <w:rPr>
          <w:rFonts w:ascii="Georgia" w:hAnsi="Georgia"/>
          <w:sz w:val="48"/>
          <w:szCs w:val="48"/>
        </w:rPr>
        <w:t>Proyecto:</w:t>
      </w:r>
    </w:p>
    <w:p w14:paraId="3C068BC8" w14:textId="77777777" w:rsidR="00FA4617" w:rsidRDefault="00FA4617" w:rsidP="00FA4617">
      <w:pPr>
        <w:jc w:val="center"/>
        <w:rPr>
          <w:rFonts w:ascii="Georgia" w:hAnsi="Georgia"/>
          <w:sz w:val="48"/>
          <w:szCs w:val="48"/>
        </w:rPr>
      </w:pPr>
    </w:p>
    <w:p w14:paraId="622D3BB0" w14:textId="77777777" w:rsidR="00FA4617" w:rsidRPr="000A15C2" w:rsidRDefault="00FA4617" w:rsidP="00FA4617">
      <w:pPr>
        <w:jc w:val="center"/>
        <w:rPr>
          <w:rFonts w:ascii="Georgia" w:hAnsi="Georgia"/>
          <w:sz w:val="40"/>
          <w:szCs w:val="40"/>
        </w:rPr>
      </w:pPr>
    </w:p>
    <w:p w14:paraId="4F4AEE68" w14:textId="7A943E5B" w:rsidR="00FA4617" w:rsidRPr="000A15C2" w:rsidRDefault="00E901DB" w:rsidP="00FA4617">
      <w:pPr>
        <w:jc w:val="center"/>
        <w:rPr>
          <w:rFonts w:ascii="Georgia" w:hAnsi="Georgia" w:cs="Times New Roman"/>
          <w:sz w:val="40"/>
          <w:szCs w:val="40"/>
        </w:rPr>
      </w:pPr>
      <w:r>
        <w:rPr>
          <w:rStyle w:val="Textoennegrita"/>
          <w:rFonts w:ascii="Georgia" w:hAnsi="Georgia"/>
          <w:b w:val="0"/>
          <w:bCs w:val="0"/>
          <w:sz w:val="40"/>
          <w:szCs w:val="40"/>
        </w:rPr>
        <w:t>C</w:t>
      </w:r>
      <w:r w:rsidRPr="000A15C2">
        <w:rPr>
          <w:rStyle w:val="Textoennegrita"/>
          <w:rFonts w:ascii="Georgia" w:hAnsi="Georgia"/>
          <w:b w:val="0"/>
          <w:bCs w:val="0"/>
          <w:sz w:val="40"/>
          <w:szCs w:val="40"/>
        </w:rPr>
        <w:t>ONSTRUCCIÓN Y ADECUACIÓN DE KIOSCOS TRADICIONALES EN LA COMUNIDAD DEL CERRO</w:t>
      </w:r>
      <w:r>
        <w:rPr>
          <w:rStyle w:val="Textoennegrita"/>
          <w:rFonts w:ascii="Georgia" w:hAnsi="Georgia"/>
          <w:b w:val="0"/>
          <w:bCs w:val="0"/>
          <w:sz w:val="40"/>
          <w:szCs w:val="40"/>
        </w:rPr>
        <w:t xml:space="preserve"> Y</w:t>
      </w:r>
      <w:r w:rsidRPr="009169AB">
        <w:rPr>
          <w:rStyle w:val="Textoennegrita"/>
          <w:rFonts w:ascii="Georgia" w:hAnsi="Georgia"/>
          <w:b w:val="0"/>
          <w:bCs w:val="0"/>
          <w:sz w:val="52"/>
          <w:szCs w:val="52"/>
        </w:rPr>
        <w:t xml:space="preserve"> </w:t>
      </w:r>
      <w:r w:rsidRPr="009169AB">
        <w:rPr>
          <w:rFonts w:ascii="Georgia" w:eastAsia="Times New Roman" w:hAnsi="Georgia" w:cs="Times New Roman"/>
          <w:sz w:val="44"/>
          <w:szCs w:val="44"/>
          <w:lang w:eastAsia="es-CO"/>
        </w:rPr>
        <w:t>CARDONAL</w:t>
      </w:r>
      <w:r w:rsidRPr="000A15C2">
        <w:rPr>
          <w:rStyle w:val="Textoennegrita"/>
          <w:rFonts w:ascii="Georgia" w:hAnsi="Georgia"/>
          <w:b w:val="0"/>
          <w:bCs w:val="0"/>
          <w:sz w:val="40"/>
          <w:szCs w:val="40"/>
        </w:rPr>
        <w:t>, RESGUARDO EL CERRO DEL MUNICIPIO DE HATONUEVO, LA GUAJIRA</w:t>
      </w:r>
      <w:r w:rsidRPr="000A15C2">
        <w:rPr>
          <w:rFonts w:ascii="Georgia" w:hAnsi="Georgia"/>
          <w:sz w:val="40"/>
          <w:szCs w:val="40"/>
        </w:rPr>
        <w:t>,</w:t>
      </w:r>
    </w:p>
    <w:p w14:paraId="08A8E03B" w14:textId="77777777" w:rsidR="00FA4617" w:rsidRDefault="00FA4617" w:rsidP="00FA4617">
      <w:pPr>
        <w:jc w:val="center"/>
        <w:rPr>
          <w:rFonts w:ascii="Georgia" w:hAnsi="Georgia" w:cs="Times New Roman"/>
          <w:sz w:val="32"/>
          <w:szCs w:val="32"/>
        </w:rPr>
      </w:pPr>
    </w:p>
    <w:p w14:paraId="51AEDFBF" w14:textId="77777777" w:rsidR="00FA4617" w:rsidRDefault="00FA4617" w:rsidP="00FA4617">
      <w:pPr>
        <w:jc w:val="center"/>
        <w:rPr>
          <w:rFonts w:ascii="Georgia" w:hAnsi="Georgia" w:cs="Times New Roman"/>
          <w:sz w:val="32"/>
          <w:szCs w:val="32"/>
        </w:rPr>
      </w:pPr>
    </w:p>
    <w:p w14:paraId="3CCA7196" w14:textId="77777777" w:rsidR="00FA4617" w:rsidRDefault="00FA4617" w:rsidP="00FA4617">
      <w:pPr>
        <w:rPr>
          <w:rFonts w:ascii="Georgia" w:hAnsi="Georgia" w:cs="Times New Roman"/>
          <w:sz w:val="32"/>
          <w:szCs w:val="32"/>
        </w:rPr>
      </w:pPr>
    </w:p>
    <w:p w14:paraId="3D74611B" w14:textId="77777777" w:rsidR="00FA4617" w:rsidRPr="001A7EF5" w:rsidRDefault="00FA4617" w:rsidP="00FA4617">
      <w:pPr>
        <w:jc w:val="center"/>
        <w:rPr>
          <w:rFonts w:ascii="Georgia" w:hAnsi="Georgia" w:cs="Times New Roman"/>
          <w:sz w:val="40"/>
          <w:szCs w:val="40"/>
        </w:rPr>
      </w:pPr>
    </w:p>
    <w:p w14:paraId="34BE2BF1" w14:textId="5D535D3F" w:rsidR="00FA4617" w:rsidRPr="001A7EF5" w:rsidRDefault="000A15C2" w:rsidP="00FA4617">
      <w:pPr>
        <w:jc w:val="center"/>
        <w:rPr>
          <w:rFonts w:ascii="Georgia" w:hAnsi="Georgia" w:cs="Times New Roman"/>
          <w:sz w:val="40"/>
          <w:szCs w:val="40"/>
        </w:rPr>
      </w:pPr>
      <w:r>
        <w:rPr>
          <w:rFonts w:ascii="Georgia" w:hAnsi="Georgia" w:cs="Times New Roman"/>
          <w:sz w:val="40"/>
          <w:szCs w:val="40"/>
        </w:rPr>
        <w:t>NOVIEMBRE</w:t>
      </w:r>
      <w:r w:rsidR="00FA4617" w:rsidRPr="001A7EF5">
        <w:rPr>
          <w:rFonts w:ascii="Georgia" w:hAnsi="Georgia" w:cs="Times New Roman"/>
          <w:sz w:val="40"/>
          <w:szCs w:val="40"/>
        </w:rPr>
        <w:t xml:space="preserve"> 2025.</w:t>
      </w:r>
    </w:p>
    <w:p w14:paraId="7EA87BF0" w14:textId="77777777" w:rsidR="00FA4617" w:rsidRPr="001A7EF5" w:rsidRDefault="00FA4617" w:rsidP="00FA4617">
      <w:pPr>
        <w:jc w:val="center"/>
        <w:rPr>
          <w:rFonts w:ascii="Georgia" w:hAnsi="Georgia" w:cs="Times New Roman"/>
          <w:sz w:val="40"/>
          <w:szCs w:val="40"/>
        </w:rPr>
      </w:pPr>
    </w:p>
    <w:p w14:paraId="20A799A7" w14:textId="77777777" w:rsidR="00FA4617" w:rsidRPr="001A7EF5" w:rsidRDefault="00FA4617" w:rsidP="00FA4617">
      <w:pPr>
        <w:jc w:val="center"/>
        <w:rPr>
          <w:rFonts w:ascii="Georgia" w:hAnsi="Georgia" w:cs="Times New Roman"/>
          <w:sz w:val="40"/>
          <w:szCs w:val="40"/>
        </w:rPr>
      </w:pPr>
    </w:p>
    <w:p w14:paraId="58BE720F" w14:textId="77777777" w:rsidR="00FA4617" w:rsidRPr="001A7EF5" w:rsidRDefault="00FA4617" w:rsidP="00FA4617">
      <w:pPr>
        <w:jc w:val="center"/>
        <w:rPr>
          <w:rFonts w:ascii="Georgia" w:hAnsi="Georgia" w:cs="Times New Roman"/>
          <w:sz w:val="40"/>
          <w:szCs w:val="40"/>
        </w:rPr>
      </w:pPr>
    </w:p>
    <w:p w14:paraId="1D2A93DA" w14:textId="77777777" w:rsidR="00FA4617" w:rsidRPr="001A7EF5" w:rsidRDefault="00FA4617" w:rsidP="00FA4617">
      <w:pPr>
        <w:jc w:val="center"/>
        <w:rPr>
          <w:rFonts w:ascii="Georgia" w:hAnsi="Georgia" w:cs="Times New Roman"/>
          <w:sz w:val="40"/>
          <w:szCs w:val="40"/>
        </w:rPr>
      </w:pPr>
      <w:r w:rsidRPr="001A7EF5">
        <w:rPr>
          <w:rFonts w:ascii="Georgia" w:hAnsi="Georgia" w:cs="Times New Roman"/>
          <w:sz w:val="40"/>
          <w:szCs w:val="40"/>
        </w:rPr>
        <w:t>ALCALDIA MUNICIPAL DE HATONUEVO,</w:t>
      </w:r>
    </w:p>
    <w:p w14:paraId="0576C2FA" w14:textId="77777777" w:rsidR="00FA4617" w:rsidRDefault="00FA4617" w:rsidP="00FA4617">
      <w:pPr>
        <w:jc w:val="center"/>
        <w:rPr>
          <w:rFonts w:ascii="Georgia" w:hAnsi="Georgia" w:cs="Times New Roman"/>
          <w:sz w:val="40"/>
          <w:szCs w:val="40"/>
        </w:rPr>
      </w:pPr>
      <w:r w:rsidRPr="001A7EF5">
        <w:rPr>
          <w:rFonts w:ascii="Georgia" w:hAnsi="Georgia" w:cs="Times New Roman"/>
          <w:sz w:val="40"/>
          <w:szCs w:val="40"/>
        </w:rPr>
        <w:t xml:space="preserve"> LA GUAJIRA. </w:t>
      </w:r>
    </w:p>
    <w:p w14:paraId="3822ADD0" w14:textId="77777777" w:rsidR="00FA4617" w:rsidRDefault="00FA4617" w:rsidP="00FA4617">
      <w:pPr>
        <w:jc w:val="center"/>
        <w:rPr>
          <w:rFonts w:ascii="Georgia" w:hAnsi="Georgia" w:cs="Times New Roman"/>
          <w:sz w:val="40"/>
          <w:szCs w:val="40"/>
        </w:rPr>
      </w:pPr>
    </w:p>
    <w:p w14:paraId="75B99F7B" w14:textId="77777777" w:rsidR="000A15C2" w:rsidRDefault="000A15C2" w:rsidP="00FA4617">
      <w:pPr>
        <w:jc w:val="right"/>
        <w:rPr>
          <w:rFonts w:ascii="Georgia" w:hAnsi="Georgia" w:cs="Times New Roman"/>
          <w:sz w:val="24"/>
          <w:szCs w:val="24"/>
        </w:rPr>
      </w:pPr>
    </w:p>
    <w:p w14:paraId="3A1462F4" w14:textId="77777777" w:rsidR="000A15C2" w:rsidRDefault="000A15C2" w:rsidP="00FA4617">
      <w:pPr>
        <w:jc w:val="right"/>
        <w:rPr>
          <w:rFonts w:ascii="Georgia" w:hAnsi="Georgia" w:cs="Times New Roman"/>
          <w:sz w:val="24"/>
          <w:szCs w:val="24"/>
        </w:rPr>
      </w:pPr>
    </w:p>
    <w:p w14:paraId="2572D8DC" w14:textId="6D283209" w:rsidR="00FA4617" w:rsidRPr="00595865" w:rsidRDefault="00FA4617" w:rsidP="00FA4617">
      <w:pPr>
        <w:jc w:val="right"/>
        <w:rPr>
          <w:rFonts w:ascii="Georgia" w:hAnsi="Georgia" w:cs="Times New Roman"/>
          <w:sz w:val="24"/>
          <w:szCs w:val="24"/>
        </w:rPr>
      </w:pPr>
      <w:r>
        <w:rPr>
          <w:rFonts w:ascii="Georgia" w:hAnsi="Georgia" w:cs="Times New Roman"/>
          <w:sz w:val="24"/>
          <w:szCs w:val="24"/>
        </w:rPr>
        <w:t xml:space="preserve"> </w:t>
      </w:r>
    </w:p>
    <w:p w14:paraId="41F630A9" w14:textId="77777777" w:rsidR="00FA4617" w:rsidRPr="00C441CB" w:rsidRDefault="00FA4617" w:rsidP="00FA4617">
      <w:pPr>
        <w:spacing w:before="100" w:beforeAutospacing="1" w:after="100" w:afterAutospacing="1" w:line="276" w:lineRule="auto"/>
        <w:ind w:left="720"/>
        <w:rPr>
          <w:rFonts w:ascii="Georgia" w:eastAsia="Times New Roman" w:hAnsi="Georgia" w:cs="Times New Roman"/>
          <w:b/>
          <w:bCs/>
          <w:sz w:val="36"/>
          <w:szCs w:val="36"/>
          <w:lang w:eastAsia="es-CO"/>
        </w:rPr>
      </w:pPr>
      <w:r w:rsidRPr="00C441CB">
        <w:rPr>
          <w:rFonts w:ascii="Georgia" w:eastAsia="Times New Roman" w:hAnsi="Georgia" w:cs="Times New Roman"/>
          <w:b/>
          <w:bCs/>
          <w:sz w:val="36"/>
          <w:szCs w:val="36"/>
          <w:lang w:eastAsia="es-CO"/>
        </w:rPr>
        <w:t>GLOSARIO</w:t>
      </w:r>
    </w:p>
    <w:p w14:paraId="0B925E7D" w14:textId="77777777" w:rsidR="00E3319A" w:rsidRPr="00E3319A" w:rsidRDefault="00E3319A" w:rsidP="00E3319A">
      <w:pPr>
        <w:spacing w:before="100" w:beforeAutospacing="1" w:after="100" w:afterAutospacing="1" w:line="240" w:lineRule="auto"/>
        <w:rPr>
          <w:rFonts w:ascii="Georgia" w:eastAsia="Times New Roman" w:hAnsi="Georgia" w:cs="Times New Roman"/>
          <w:sz w:val="24"/>
          <w:szCs w:val="24"/>
          <w:lang w:eastAsia="es-CO"/>
        </w:rPr>
      </w:pPr>
      <w:r w:rsidRPr="00E3319A">
        <w:rPr>
          <w:rFonts w:ascii="Georgia" w:eastAsia="Times New Roman" w:hAnsi="Georgia" w:cs="Times New Roman"/>
          <w:b/>
          <w:bCs/>
          <w:sz w:val="24"/>
          <w:szCs w:val="24"/>
          <w:lang w:eastAsia="es-CO"/>
        </w:rPr>
        <w:t>Kiosco tradicional:</w:t>
      </w:r>
      <w:r w:rsidRPr="00E3319A">
        <w:rPr>
          <w:rFonts w:ascii="Georgia" w:eastAsia="Times New Roman" w:hAnsi="Georgia" w:cs="Times New Roman"/>
          <w:sz w:val="24"/>
          <w:szCs w:val="24"/>
          <w:lang w:eastAsia="es-CO"/>
        </w:rPr>
        <w:br/>
        <w:t>Estructura liviana de uso comunitario, construida con materiales locales y características arquitectónicas propias de la cultura Wayuu. Se utiliza como espacio de reunión, encuentro o actividad social.</w:t>
      </w:r>
    </w:p>
    <w:p w14:paraId="093FA7C6" w14:textId="77777777" w:rsidR="00E3319A" w:rsidRPr="00E3319A" w:rsidRDefault="00E3319A" w:rsidP="00E3319A">
      <w:pPr>
        <w:spacing w:before="100" w:beforeAutospacing="1" w:after="100" w:afterAutospacing="1" w:line="240" w:lineRule="auto"/>
        <w:rPr>
          <w:rFonts w:ascii="Georgia" w:eastAsia="Times New Roman" w:hAnsi="Georgia" w:cs="Times New Roman"/>
          <w:sz w:val="24"/>
          <w:szCs w:val="24"/>
          <w:lang w:eastAsia="es-CO"/>
        </w:rPr>
      </w:pPr>
      <w:r w:rsidRPr="00E3319A">
        <w:rPr>
          <w:rFonts w:ascii="Georgia" w:eastAsia="Times New Roman" w:hAnsi="Georgia" w:cs="Times New Roman"/>
          <w:b/>
          <w:bCs/>
          <w:sz w:val="24"/>
          <w:szCs w:val="24"/>
          <w:lang w:eastAsia="es-CO"/>
        </w:rPr>
        <w:t>Adecuación:</w:t>
      </w:r>
      <w:r w:rsidRPr="00E3319A">
        <w:rPr>
          <w:rFonts w:ascii="Georgia" w:eastAsia="Times New Roman" w:hAnsi="Georgia" w:cs="Times New Roman"/>
          <w:sz w:val="24"/>
          <w:szCs w:val="24"/>
          <w:lang w:eastAsia="es-CO"/>
        </w:rPr>
        <w:br/>
        <w:t>Conjunto de trabajos realizados en una estructura existente con el fin de mejorar su funcionalidad, seguridad o apariencia, sin alterar significativamente su estructura original.</w:t>
      </w:r>
    </w:p>
    <w:p w14:paraId="6A13F98B" w14:textId="77777777" w:rsidR="00E3319A" w:rsidRPr="00E3319A" w:rsidRDefault="00E3319A" w:rsidP="00E3319A">
      <w:pPr>
        <w:spacing w:before="100" w:beforeAutospacing="1" w:after="100" w:afterAutospacing="1" w:line="240" w:lineRule="auto"/>
        <w:rPr>
          <w:rFonts w:ascii="Georgia" w:eastAsia="Times New Roman" w:hAnsi="Georgia" w:cs="Times New Roman"/>
          <w:sz w:val="24"/>
          <w:szCs w:val="24"/>
          <w:lang w:eastAsia="es-CO"/>
        </w:rPr>
      </w:pPr>
      <w:r w:rsidRPr="00E3319A">
        <w:rPr>
          <w:rFonts w:ascii="Georgia" w:eastAsia="Times New Roman" w:hAnsi="Georgia" w:cs="Times New Roman"/>
          <w:b/>
          <w:bCs/>
          <w:sz w:val="24"/>
          <w:szCs w:val="24"/>
          <w:lang w:eastAsia="es-CO"/>
        </w:rPr>
        <w:t>Piso en tablón rojo:</w:t>
      </w:r>
      <w:r w:rsidRPr="00E3319A">
        <w:rPr>
          <w:rFonts w:ascii="Georgia" w:eastAsia="Times New Roman" w:hAnsi="Georgia" w:cs="Times New Roman"/>
          <w:sz w:val="24"/>
          <w:szCs w:val="24"/>
          <w:lang w:eastAsia="es-CO"/>
        </w:rPr>
        <w:br/>
        <w:t>Revestimiento de piso elaborado con baldosas cerámicas tipo tablón color rojo, utilizado por su durabilidad, fácil mantenimiento y estética tradicional.</w:t>
      </w:r>
    </w:p>
    <w:p w14:paraId="1B59468E" w14:textId="77777777" w:rsidR="00E3319A" w:rsidRPr="00E3319A" w:rsidRDefault="00E3319A" w:rsidP="00E3319A">
      <w:pPr>
        <w:spacing w:before="100" w:beforeAutospacing="1" w:after="100" w:afterAutospacing="1" w:line="240" w:lineRule="auto"/>
        <w:rPr>
          <w:rFonts w:ascii="Georgia" w:eastAsia="Times New Roman" w:hAnsi="Georgia" w:cs="Times New Roman"/>
          <w:sz w:val="24"/>
          <w:szCs w:val="24"/>
          <w:lang w:eastAsia="es-CO"/>
        </w:rPr>
      </w:pPr>
      <w:r w:rsidRPr="00E3319A">
        <w:rPr>
          <w:rFonts w:ascii="Georgia" w:eastAsia="Times New Roman" w:hAnsi="Georgia" w:cs="Times New Roman"/>
          <w:b/>
          <w:bCs/>
          <w:sz w:val="24"/>
          <w:szCs w:val="24"/>
          <w:lang w:eastAsia="es-CO"/>
        </w:rPr>
        <w:t>Estructura en madera (horcones y listones):</w:t>
      </w:r>
      <w:r w:rsidRPr="00E3319A">
        <w:rPr>
          <w:rFonts w:ascii="Georgia" w:eastAsia="Times New Roman" w:hAnsi="Georgia" w:cs="Times New Roman"/>
          <w:sz w:val="24"/>
          <w:szCs w:val="24"/>
          <w:lang w:eastAsia="es-CO"/>
        </w:rPr>
        <w:br/>
        <w:t>Sistema estructural compuesto por elementos de madera verticales (horcones) y horizontales (listones) que conforman el soporte principal del kiosco, garantizando estabilidad y resistencia.</w:t>
      </w:r>
    </w:p>
    <w:p w14:paraId="4AF46F21" w14:textId="77777777" w:rsidR="00E3319A" w:rsidRPr="00E3319A" w:rsidRDefault="00E3319A" w:rsidP="00E3319A">
      <w:pPr>
        <w:spacing w:before="100" w:beforeAutospacing="1" w:after="100" w:afterAutospacing="1" w:line="240" w:lineRule="auto"/>
        <w:rPr>
          <w:rFonts w:ascii="Georgia" w:eastAsia="Times New Roman" w:hAnsi="Georgia" w:cs="Times New Roman"/>
          <w:sz w:val="24"/>
          <w:szCs w:val="24"/>
          <w:lang w:eastAsia="es-CO"/>
        </w:rPr>
      </w:pPr>
      <w:r w:rsidRPr="00E3319A">
        <w:rPr>
          <w:rFonts w:ascii="Georgia" w:eastAsia="Times New Roman" w:hAnsi="Georgia" w:cs="Times New Roman"/>
          <w:b/>
          <w:bCs/>
          <w:sz w:val="24"/>
          <w:szCs w:val="24"/>
          <w:lang w:eastAsia="es-CO"/>
        </w:rPr>
        <w:t>Horcones:</w:t>
      </w:r>
      <w:r w:rsidRPr="00E3319A">
        <w:rPr>
          <w:rFonts w:ascii="Georgia" w:eastAsia="Times New Roman" w:hAnsi="Georgia" w:cs="Times New Roman"/>
          <w:sz w:val="24"/>
          <w:szCs w:val="24"/>
          <w:lang w:eastAsia="es-CO"/>
        </w:rPr>
        <w:br/>
        <w:t>Postes de madera verticales que sirven de soporte principal a la estructura del kiosco y sobre los cuales se apoya la cubierta.</w:t>
      </w:r>
    </w:p>
    <w:p w14:paraId="1E583203" w14:textId="77777777" w:rsidR="00E3319A" w:rsidRPr="00E3319A" w:rsidRDefault="00E3319A" w:rsidP="00E3319A">
      <w:pPr>
        <w:spacing w:before="100" w:beforeAutospacing="1" w:after="100" w:afterAutospacing="1" w:line="240" w:lineRule="auto"/>
        <w:rPr>
          <w:rFonts w:ascii="Georgia" w:eastAsia="Times New Roman" w:hAnsi="Georgia" w:cs="Times New Roman"/>
          <w:sz w:val="24"/>
          <w:szCs w:val="24"/>
          <w:lang w:eastAsia="es-CO"/>
        </w:rPr>
      </w:pPr>
      <w:r w:rsidRPr="00E3319A">
        <w:rPr>
          <w:rFonts w:ascii="Georgia" w:eastAsia="Times New Roman" w:hAnsi="Georgia" w:cs="Times New Roman"/>
          <w:b/>
          <w:bCs/>
          <w:sz w:val="24"/>
          <w:szCs w:val="24"/>
          <w:lang w:eastAsia="es-CO"/>
        </w:rPr>
        <w:t>Listones:</w:t>
      </w:r>
      <w:r w:rsidRPr="00E3319A">
        <w:rPr>
          <w:rFonts w:ascii="Georgia" w:eastAsia="Times New Roman" w:hAnsi="Georgia" w:cs="Times New Roman"/>
          <w:sz w:val="24"/>
          <w:szCs w:val="24"/>
          <w:lang w:eastAsia="es-CO"/>
        </w:rPr>
        <w:br/>
        <w:t>Elementos de madera horizontales o inclinados que se fijan a los horcones y conforman el entramado de la cubierta o el armazón de la estructura.</w:t>
      </w:r>
    </w:p>
    <w:p w14:paraId="38835B95" w14:textId="77777777" w:rsidR="00E3319A" w:rsidRPr="00E3319A" w:rsidRDefault="00E3319A" w:rsidP="00E3319A">
      <w:pPr>
        <w:spacing w:before="100" w:beforeAutospacing="1" w:after="100" w:afterAutospacing="1" w:line="240" w:lineRule="auto"/>
        <w:rPr>
          <w:rFonts w:ascii="Georgia" w:eastAsia="Times New Roman" w:hAnsi="Georgia" w:cs="Times New Roman"/>
          <w:sz w:val="24"/>
          <w:szCs w:val="24"/>
          <w:lang w:eastAsia="es-CO"/>
        </w:rPr>
      </w:pPr>
      <w:r w:rsidRPr="00E3319A">
        <w:rPr>
          <w:rFonts w:ascii="Georgia" w:eastAsia="Times New Roman" w:hAnsi="Georgia" w:cs="Times New Roman"/>
          <w:b/>
          <w:bCs/>
          <w:sz w:val="24"/>
          <w:szCs w:val="24"/>
          <w:lang w:eastAsia="es-CO"/>
        </w:rPr>
        <w:t>Cubierta en lámina de fibrocemento:</w:t>
      </w:r>
      <w:r w:rsidRPr="00E3319A">
        <w:rPr>
          <w:rFonts w:ascii="Georgia" w:eastAsia="Times New Roman" w:hAnsi="Georgia" w:cs="Times New Roman"/>
          <w:sz w:val="24"/>
          <w:szCs w:val="24"/>
          <w:lang w:eastAsia="es-CO"/>
        </w:rPr>
        <w:br/>
        <w:t>Sistema de techado elaborado con láminas de fibrocemento, material resistente a la intemperie, duradero y de bajo mantenimiento, adecuado para las condiciones climáticas de La Guajira.</w:t>
      </w:r>
    </w:p>
    <w:p w14:paraId="225D2957" w14:textId="77777777" w:rsidR="00E3319A" w:rsidRPr="00E3319A" w:rsidRDefault="00E3319A" w:rsidP="00E3319A">
      <w:pPr>
        <w:spacing w:before="100" w:beforeAutospacing="1" w:after="100" w:afterAutospacing="1" w:line="240" w:lineRule="auto"/>
        <w:rPr>
          <w:rFonts w:ascii="Georgia" w:eastAsia="Times New Roman" w:hAnsi="Georgia" w:cs="Times New Roman"/>
          <w:sz w:val="24"/>
          <w:szCs w:val="24"/>
          <w:lang w:eastAsia="es-CO"/>
        </w:rPr>
      </w:pPr>
      <w:r w:rsidRPr="00E3319A">
        <w:rPr>
          <w:rFonts w:ascii="Georgia" w:eastAsia="Times New Roman" w:hAnsi="Georgia" w:cs="Times New Roman"/>
          <w:b/>
          <w:bCs/>
          <w:sz w:val="24"/>
          <w:szCs w:val="24"/>
          <w:lang w:eastAsia="es-CO"/>
        </w:rPr>
        <w:t>Instalaciones eléctricas:</w:t>
      </w:r>
      <w:r w:rsidRPr="00E3319A">
        <w:rPr>
          <w:rFonts w:ascii="Georgia" w:eastAsia="Times New Roman" w:hAnsi="Georgia" w:cs="Times New Roman"/>
          <w:sz w:val="24"/>
          <w:szCs w:val="24"/>
          <w:lang w:eastAsia="es-CO"/>
        </w:rPr>
        <w:br/>
        <w:t>Conjunto de componentes eléctricos necesarios para suministrar energía a los kioscos, incluyendo cableado, tuberías, cajas de paso y mecanismos de control.</w:t>
      </w:r>
    </w:p>
    <w:p w14:paraId="6B07A9A6" w14:textId="77777777" w:rsidR="00E3319A" w:rsidRPr="00E3319A" w:rsidRDefault="00E3319A" w:rsidP="00E3319A">
      <w:pPr>
        <w:spacing w:before="100" w:beforeAutospacing="1" w:after="100" w:afterAutospacing="1" w:line="240" w:lineRule="auto"/>
        <w:rPr>
          <w:rFonts w:ascii="Georgia" w:eastAsia="Times New Roman" w:hAnsi="Georgia" w:cs="Times New Roman"/>
          <w:sz w:val="24"/>
          <w:szCs w:val="24"/>
          <w:lang w:eastAsia="es-CO"/>
        </w:rPr>
      </w:pPr>
      <w:r w:rsidRPr="00E3319A">
        <w:rPr>
          <w:rFonts w:ascii="Georgia" w:eastAsia="Times New Roman" w:hAnsi="Georgia" w:cs="Times New Roman"/>
          <w:b/>
          <w:bCs/>
          <w:sz w:val="24"/>
          <w:szCs w:val="24"/>
          <w:lang w:eastAsia="es-CO"/>
        </w:rPr>
        <w:t>Tomas corrientes:</w:t>
      </w:r>
      <w:r w:rsidRPr="00E3319A">
        <w:rPr>
          <w:rFonts w:ascii="Georgia" w:eastAsia="Times New Roman" w:hAnsi="Georgia" w:cs="Times New Roman"/>
          <w:sz w:val="24"/>
          <w:szCs w:val="24"/>
          <w:lang w:eastAsia="es-CO"/>
        </w:rPr>
        <w:br/>
        <w:t>Puntos de conexión eléctrica destinados a alimentar equipos o dispositivos eléctricos.</w:t>
      </w:r>
    </w:p>
    <w:p w14:paraId="2004243E" w14:textId="77777777" w:rsidR="00E3319A" w:rsidRPr="00E3319A" w:rsidRDefault="00E3319A" w:rsidP="00E3319A">
      <w:pPr>
        <w:spacing w:before="100" w:beforeAutospacing="1" w:after="100" w:afterAutospacing="1" w:line="240" w:lineRule="auto"/>
        <w:rPr>
          <w:rFonts w:ascii="Georgia" w:eastAsia="Times New Roman" w:hAnsi="Georgia" w:cs="Times New Roman"/>
          <w:sz w:val="24"/>
          <w:szCs w:val="24"/>
          <w:lang w:eastAsia="es-CO"/>
        </w:rPr>
      </w:pPr>
      <w:r w:rsidRPr="00E3319A">
        <w:rPr>
          <w:rFonts w:ascii="Georgia" w:eastAsia="Times New Roman" w:hAnsi="Georgia" w:cs="Times New Roman"/>
          <w:b/>
          <w:bCs/>
          <w:sz w:val="24"/>
          <w:szCs w:val="24"/>
          <w:lang w:eastAsia="es-CO"/>
        </w:rPr>
        <w:lastRenderedPageBreak/>
        <w:t>Interruptores:</w:t>
      </w:r>
      <w:r w:rsidRPr="00E3319A">
        <w:rPr>
          <w:rFonts w:ascii="Georgia" w:eastAsia="Times New Roman" w:hAnsi="Georgia" w:cs="Times New Roman"/>
          <w:sz w:val="24"/>
          <w:szCs w:val="24"/>
          <w:lang w:eastAsia="es-CO"/>
        </w:rPr>
        <w:br/>
        <w:t>Dispositivos que permiten controlar el encendido o apagado del sistema de iluminación.</w:t>
      </w:r>
    </w:p>
    <w:p w14:paraId="59EF1765" w14:textId="77777777" w:rsidR="00E3319A" w:rsidRPr="00E3319A" w:rsidRDefault="00E3319A" w:rsidP="00E3319A">
      <w:pPr>
        <w:spacing w:before="100" w:beforeAutospacing="1" w:after="100" w:afterAutospacing="1" w:line="240" w:lineRule="auto"/>
        <w:rPr>
          <w:rFonts w:ascii="Georgia" w:eastAsia="Times New Roman" w:hAnsi="Georgia" w:cs="Times New Roman"/>
          <w:sz w:val="24"/>
          <w:szCs w:val="24"/>
          <w:lang w:eastAsia="es-CO"/>
        </w:rPr>
      </w:pPr>
      <w:r w:rsidRPr="00E3319A">
        <w:rPr>
          <w:rFonts w:ascii="Georgia" w:eastAsia="Times New Roman" w:hAnsi="Georgia" w:cs="Times New Roman"/>
          <w:b/>
          <w:bCs/>
          <w:sz w:val="24"/>
          <w:szCs w:val="24"/>
          <w:lang w:eastAsia="es-CO"/>
        </w:rPr>
        <w:t>Iluminación:</w:t>
      </w:r>
      <w:r w:rsidRPr="00E3319A">
        <w:rPr>
          <w:rFonts w:ascii="Georgia" w:eastAsia="Times New Roman" w:hAnsi="Georgia" w:cs="Times New Roman"/>
          <w:sz w:val="24"/>
          <w:szCs w:val="24"/>
          <w:lang w:eastAsia="es-CO"/>
        </w:rPr>
        <w:br/>
        <w:t>Sistema de luminarias instalado en los kioscos para garantizar la visibilidad y seguridad en horarios nocturnos o de poca luz natural.</w:t>
      </w:r>
    </w:p>
    <w:p w14:paraId="2206E371" w14:textId="77777777" w:rsidR="00FA4617" w:rsidRPr="00595865" w:rsidRDefault="00FA4617" w:rsidP="00FA4617">
      <w:pPr>
        <w:jc w:val="both"/>
        <w:rPr>
          <w:rFonts w:ascii="Georgia" w:hAnsi="Georgia"/>
          <w:b/>
          <w:bCs/>
          <w:sz w:val="24"/>
          <w:szCs w:val="24"/>
        </w:rPr>
      </w:pPr>
    </w:p>
    <w:p w14:paraId="7D503672" w14:textId="77777777" w:rsidR="00FA4617" w:rsidRPr="00A43C0D" w:rsidRDefault="00FA4617" w:rsidP="00FA4617">
      <w:pPr>
        <w:pStyle w:val="Prrafodelista"/>
        <w:numPr>
          <w:ilvl w:val="0"/>
          <w:numId w:val="1"/>
        </w:numPr>
        <w:jc w:val="both"/>
        <w:rPr>
          <w:rFonts w:ascii="Georgia" w:hAnsi="Georgia"/>
          <w:b/>
          <w:bCs/>
          <w:sz w:val="36"/>
          <w:szCs w:val="36"/>
        </w:rPr>
      </w:pPr>
      <w:r w:rsidRPr="00A43C0D">
        <w:rPr>
          <w:rFonts w:ascii="Georgia" w:hAnsi="Georgia"/>
          <w:b/>
          <w:bCs/>
          <w:sz w:val="36"/>
          <w:szCs w:val="36"/>
        </w:rPr>
        <w:t>Localización</w:t>
      </w:r>
    </w:p>
    <w:p w14:paraId="0945AFCC" w14:textId="77777777" w:rsidR="00FA4617" w:rsidRPr="00F3236E" w:rsidRDefault="00FA4617" w:rsidP="00FA4617">
      <w:pPr>
        <w:pStyle w:val="Prrafodelista"/>
        <w:numPr>
          <w:ilvl w:val="1"/>
          <w:numId w:val="1"/>
        </w:numPr>
        <w:jc w:val="both"/>
        <w:rPr>
          <w:rFonts w:ascii="Georgia" w:hAnsi="Georgia"/>
          <w:b/>
          <w:bCs/>
          <w:sz w:val="36"/>
          <w:szCs w:val="36"/>
        </w:rPr>
      </w:pPr>
      <w:r w:rsidRPr="00F3236E">
        <w:rPr>
          <w:rFonts w:ascii="Georgia" w:hAnsi="Georgia"/>
          <w:b/>
          <w:bCs/>
          <w:sz w:val="24"/>
          <w:szCs w:val="24"/>
        </w:rPr>
        <w:t>Localización General</w:t>
      </w:r>
      <w:r w:rsidRPr="00F3236E">
        <w:rPr>
          <w:rFonts w:ascii="Georgia" w:hAnsi="Georgia"/>
          <w:sz w:val="24"/>
          <w:szCs w:val="24"/>
        </w:rPr>
        <w:t>.</w:t>
      </w:r>
    </w:p>
    <w:p w14:paraId="5175ECAA" w14:textId="77777777" w:rsidR="00FA4617" w:rsidRDefault="00FA4617" w:rsidP="00FA4617">
      <w:pPr>
        <w:pStyle w:val="Prrafodelista"/>
        <w:ind w:left="2160"/>
        <w:jc w:val="both"/>
        <w:rPr>
          <w:rFonts w:ascii="Georgia" w:hAnsi="Georgia"/>
          <w:sz w:val="24"/>
          <w:szCs w:val="24"/>
        </w:rPr>
      </w:pPr>
    </w:p>
    <w:p w14:paraId="34052181" w14:textId="77777777" w:rsidR="00FA4617" w:rsidRDefault="00FA4617" w:rsidP="00FA4617">
      <w:pPr>
        <w:pStyle w:val="Prrafodelista"/>
        <w:ind w:left="2160"/>
        <w:jc w:val="both"/>
        <w:rPr>
          <w:rFonts w:ascii="Georgia" w:hAnsi="Georgia"/>
          <w:sz w:val="24"/>
          <w:szCs w:val="24"/>
        </w:rPr>
      </w:pPr>
      <w:r w:rsidRPr="0053629C">
        <w:rPr>
          <w:rFonts w:ascii="Georgia" w:hAnsi="Georgia" w:cs="Times New Roman"/>
          <w:noProof/>
          <w:sz w:val="36"/>
          <w:szCs w:val="36"/>
        </w:rPr>
        <w:drawing>
          <wp:anchor distT="0" distB="0" distL="114300" distR="114300" simplePos="0" relativeHeight="251659264" behindDoc="0" locked="0" layoutInCell="1" allowOverlap="1" wp14:anchorId="0B22CFAA" wp14:editId="5185585E">
            <wp:simplePos x="0" y="0"/>
            <wp:positionH relativeFrom="margin">
              <wp:posOffset>1647825</wp:posOffset>
            </wp:positionH>
            <wp:positionV relativeFrom="paragraph">
              <wp:posOffset>15875</wp:posOffset>
            </wp:positionV>
            <wp:extent cx="2164080" cy="2867660"/>
            <wp:effectExtent l="0" t="0" r="7620" b="8890"/>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64080" cy="2867660"/>
                    </a:xfrm>
                    <a:prstGeom prst="rect">
                      <a:avLst/>
                    </a:prstGeom>
                    <a:noFill/>
                  </pic:spPr>
                </pic:pic>
              </a:graphicData>
            </a:graphic>
            <wp14:sizeRelH relativeFrom="margin">
              <wp14:pctWidth>0</wp14:pctWidth>
            </wp14:sizeRelH>
            <wp14:sizeRelV relativeFrom="margin">
              <wp14:pctHeight>0</wp14:pctHeight>
            </wp14:sizeRelV>
          </wp:anchor>
        </w:drawing>
      </w:r>
    </w:p>
    <w:p w14:paraId="43E33358" w14:textId="77777777" w:rsidR="00FA4617" w:rsidRDefault="00FA4617" w:rsidP="00FA4617">
      <w:pPr>
        <w:pStyle w:val="Prrafodelista"/>
        <w:ind w:left="2160"/>
        <w:jc w:val="both"/>
        <w:rPr>
          <w:rFonts w:ascii="Georgia" w:hAnsi="Georgia"/>
          <w:sz w:val="24"/>
          <w:szCs w:val="24"/>
        </w:rPr>
      </w:pPr>
    </w:p>
    <w:p w14:paraId="7E359CDE" w14:textId="77777777" w:rsidR="00FA4617" w:rsidRDefault="00FA4617" w:rsidP="00FA4617">
      <w:pPr>
        <w:pStyle w:val="Prrafodelista"/>
        <w:ind w:left="2160"/>
        <w:jc w:val="both"/>
        <w:rPr>
          <w:rFonts w:ascii="Georgia" w:hAnsi="Georgia"/>
          <w:sz w:val="24"/>
          <w:szCs w:val="24"/>
        </w:rPr>
      </w:pPr>
    </w:p>
    <w:p w14:paraId="69CFF20C" w14:textId="77777777" w:rsidR="00FA4617" w:rsidRDefault="00FA4617" w:rsidP="00FA4617">
      <w:pPr>
        <w:pStyle w:val="Prrafodelista"/>
        <w:ind w:left="2160"/>
        <w:jc w:val="both"/>
        <w:rPr>
          <w:rFonts w:ascii="Georgia" w:hAnsi="Georgia"/>
          <w:sz w:val="24"/>
          <w:szCs w:val="24"/>
        </w:rPr>
      </w:pPr>
    </w:p>
    <w:p w14:paraId="6985AADF" w14:textId="77777777" w:rsidR="00FA4617" w:rsidRDefault="00FA4617" w:rsidP="00FA4617">
      <w:pPr>
        <w:pStyle w:val="Prrafodelista"/>
        <w:ind w:left="2160"/>
        <w:jc w:val="both"/>
        <w:rPr>
          <w:rFonts w:ascii="Georgia" w:hAnsi="Georgia"/>
          <w:sz w:val="24"/>
          <w:szCs w:val="24"/>
        </w:rPr>
      </w:pPr>
    </w:p>
    <w:p w14:paraId="47F91829" w14:textId="77777777" w:rsidR="00FA4617" w:rsidRDefault="00FA4617" w:rsidP="00FA4617">
      <w:pPr>
        <w:pStyle w:val="Prrafodelista"/>
        <w:ind w:left="2160"/>
        <w:jc w:val="both"/>
        <w:rPr>
          <w:rFonts w:ascii="Georgia" w:hAnsi="Georgia"/>
          <w:sz w:val="24"/>
          <w:szCs w:val="24"/>
        </w:rPr>
      </w:pPr>
    </w:p>
    <w:p w14:paraId="3A20ACFE" w14:textId="77777777" w:rsidR="00FA4617" w:rsidRDefault="00FA4617" w:rsidP="00FA4617">
      <w:pPr>
        <w:pStyle w:val="Prrafodelista"/>
        <w:ind w:left="2160"/>
        <w:jc w:val="both"/>
        <w:rPr>
          <w:rFonts w:ascii="Georgia" w:hAnsi="Georgia"/>
          <w:sz w:val="24"/>
          <w:szCs w:val="24"/>
        </w:rPr>
      </w:pPr>
    </w:p>
    <w:p w14:paraId="12996CC9" w14:textId="77777777" w:rsidR="00FA4617" w:rsidRDefault="00FA4617" w:rsidP="00FA4617">
      <w:pPr>
        <w:pStyle w:val="Prrafodelista"/>
        <w:ind w:left="2160"/>
        <w:jc w:val="both"/>
        <w:rPr>
          <w:rFonts w:ascii="Georgia" w:hAnsi="Georgia"/>
          <w:sz w:val="24"/>
          <w:szCs w:val="24"/>
        </w:rPr>
      </w:pPr>
    </w:p>
    <w:p w14:paraId="22EF0CB3" w14:textId="77777777" w:rsidR="00FA4617" w:rsidRDefault="00FA4617" w:rsidP="00FA4617">
      <w:pPr>
        <w:pStyle w:val="Prrafodelista"/>
        <w:ind w:left="2160"/>
        <w:jc w:val="both"/>
        <w:rPr>
          <w:rFonts w:ascii="Georgia" w:hAnsi="Georgia"/>
          <w:sz w:val="24"/>
          <w:szCs w:val="24"/>
        </w:rPr>
      </w:pPr>
    </w:p>
    <w:p w14:paraId="47C6F2EA" w14:textId="77777777" w:rsidR="00FA4617" w:rsidRDefault="00FA4617" w:rsidP="00FA4617">
      <w:pPr>
        <w:pStyle w:val="Prrafodelista"/>
        <w:ind w:left="2160"/>
        <w:jc w:val="both"/>
        <w:rPr>
          <w:rFonts w:ascii="Georgia" w:hAnsi="Georgia"/>
          <w:sz w:val="24"/>
          <w:szCs w:val="24"/>
        </w:rPr>
      </w:pPr>
    </w:p>
    <w:p w14:paraId="3661C437" w14:textId="77777777" w:rsidR="00FA4617" w:rsidRDefault="00FA4617" w:rsidP="00FA4617">
      <w:pPr>
        <w:pStyle w:val="Prrafodelista"/>
        <w:ind w:left="2160"/>
        <w:jc w:val="both"/>
        <w:rPr>
          <w:rFonts w:ascii="Georgia" w:hAnsi="Georgia"/>
          <w:sz w:val="24"/>
          <w:szCs w:val="24"/>
        </w:rPr>
      </w:pPr>
    </w:p>
    <w:p w14:paraId="5FB13736" w14:textId="77777777" w:rsidR="00FA4617" w:rsidRDefault="00FA4617" w:rsidP="00FA4617">
      <w:pPr>
        <w:pStyle w:val="Prrafodelista"/>
        <w:ind w:left="2160"/>
        <w:jc w:val="both"/>
        <w:rPr>
          <w:rFonts w:ascii="Georgia" w:hAnsi="Georgia"/>
          <w:sz w:val="24"/>
          <w:szCs w:val="24"/>
        </w:rPr>
      </w:pPr>
    </w:p>
    <w:p w14:paraId="2CA00C87" w14:textId="77777777" w:rsidR="00FA4617" w:rsidRDefault="00FA4617" w:rsidP="00FA4617">
      <w:pPr>
        <w:pStyle w:val="Prrafodelista"/>
        <w:ind w:left="2160"/>
        <w:jc w:val="both"/>
        <w:rPr>
          <w:rFonts w:ascii="Georgia" w:hAnsi="Georgia"/>
          <w:sz w:val="24"/>
          <w:szCs w:val="24"/>
        </w:rPr>
      </w:pPr>
    </w:p>
    <w:p w14:paraId="130D5ED4" w14:textId="77777777" w:rsidR="00FA4617" w:rsidRDefault="00FA4617" w:rsidP="00FA4617">
      <w:pPr>
        <w:pStyle w:val="Prrafodelista"/>
        <w:ind w:left="2160"/>
        <w:jc w:val="both"/>
        <w:rPr>
          <w:rFonts w:ascii="Georgia" w:hAnsi="Georgia"/>
          <w:sz w:val="24"/>
          <w:szCs w:val="24"/>
        </w:rPr>
      </w:pPr>
    </w:p>
    <w:p w14:paraId="02FB9EF2" w14:textId="1297CABA" w:rsidR="00FA4617" w:rsidRDefault="00FA4617" w:rsidP="00FA4617">
      <w:pPr>
        <w:pStyle w:val="Prrafodelista"/>
        <w:ind w:left="2160"/>
        <w:jc w:val="both"/>
        <w:rPr>
          <w:rFonts w:ascii="Georgia" w:hAnsi="Georgia"/>
          <w:sz w:val="24"/>
          <w:szCs w:val="24"/>
        </w:rPr>
      </w:pPr>
    </w:p>
    <w:p w14:paraId="6448FB43" w14:textId="5EDC344C" w:rsidR="00110620" w:rsidRDefault="00110620" w:rsidP="00FA4617">
      <w:pPr>
        <w:pStyle w:val="Prrafodelista"/>
        <w:ind w:left="2160"/>
        <w:jc w:val="both"/>
        <w:rPr>
          <w:rFonts w:ascii="Georgia" w:hAnsi="Georgia"/>
          <w:sz w:val="24"/>
          <w:szCs w:val="24"/>
        </w:rPr>
      </w:pPr>
    </w:p>
    <w:p w14:paraId="40CF2439" w14:textId="65AD65AA" w:rsidR="00110620" w:rsidRDefault="00110620" w:rsidP="00FA4617">
      <w:pPr>
        <w:pStyle w:val="Prrafodelista"/>
        <w:ind w:left="2160"/>
        <w:jc w:val="both"/>
        <w:rPr>
          <w:rFonts w:ascii="Georgia" w:hAnsi="Georgia"/>
          <w:sz w:val="24"/>
          <w:szCs w:val="24"/>
        </w:rPr>
      </w:pPr>
    </w:p>
    <w:p w14:paraId="4822051F" w14:textId="5C2B5259" w:rsidR="00110620" w:rsidRDefault="00110620" w:rsidP="00FA4617">
      <w:pPr>
        <w:pStyle w:val="Prrafodelista"/>
        <w:ind w:left="2160"/>
        <w:jc w:val="both"/>
        <w:rPr>
          <w:rFonts w:ascii="Georgia" w:hAnsi="Georgia"/>
          <w:sz w:val="24"/>
          <w:szCs w:val="24"/>
        </w:rPr>
      </w:pPr>
    </w:p>
    <w:p w14:paraId="0503033E" w14:textId="5FA00C02" w:rsidR="00110620" w:rsidRDefault="00110620" w:rsidP="00FA4617">
      <w:pPr>
        <w:pStyle w:val="Prrafodelista"/>
        <w:ind w:left="2160"/>
        <w:jc w:val="both"/>
        <w:rPr>
          <w:rFonts w:ascii="Georgia" w:hAnsi="Georgia"/>
          <w:sz w:val="24"/>
          <w:szCs w:val="24"/>
        </w:rPr>
      </w:pPr>
    </w:p>
    <w:p w14:paraId="19F98232" w14:textId="140466FF" w:rsidR="00110620" w:rsidRDefault="00110620" w:rsidP="00FA4617">
      <w:pPr>
        <w:pStyle w:val="Prrafodelista"/>
        <w:ind w:left="2160"/>
        <w:jc w:val="both"/>
        <w:rPr>
          <w:rFonts w:ascii="Georgia" w:hAnsi="Georgia"/>
          <w:sz w:val="24"/>
          <w:szCs w:val="24"/>
        </w:rPr>
      </w:pPr>
    </w:p>
    <w:p w14:paraId="07F00C46" w14:textId="1F137F6C" w:rsidR="00110620" w:rsidRDefault="00110620" w:rsidP="00FA4617">
      <w:pPr>
        <w:pStyle w:val="Prrafodelista"/>
        <w:ind w:left="2160"/>
        <w:jc w:val="both"/>
        <w:rPr>
          <w:rFonts w:ascii="Georgia" w:hAnsi="Georgia"/>
          <w:sz w:val="24"/>
          <w:szCs w:val="24"/>
        </w:rPr>
      </w:pPr>
    </w:p>
    <w:p w14:paraId="4A0C093B" w14:textId="4ACB02B6" w:rsidR="00110620" w:rsidRDefault="00110620" w:rsidP="00FA4617">
      <w:pPr>
        <w:pStyle w:val="Prrafodelista"/>
        <w:ind w:left="2160"/>
        <w:jc w:val="both"/>
        <w:rPr>
          <w:rFonts w:ascii="Georgia" w:hAnsi="Georgia"/>
          <w:sz w:val="24"/>
          <w:szCs w:val="24"/>
        </w:rPr>
      </w:pPr>
    </w:p>
    <w:p w14:paraId="6933D7A2" w14:textId="04E441B0" w:rsidR="00110620" w:rsidRDefault="00110620" w:rsidP="00FA4617">
      <w:pPr>
        <w:pStyle w:val="Prrafodelista"/>
        <w:ind w:left="2160"/>
        <w:jc w:val="both"/>
        <w:rPr>
          <w:rFonts w:ascii="Georgia" w:hAnsi="Georgia"/>
          <w:sz w:val="24"/>
          <w:szCs w:val="24"/>
        </w:rPr>
      </w:pPr>
    </w:p>
    <w:p w14:paraId="43B8BCA0" w14:textId="21292F1A" w:rsidR="00110620" w:rsidRDefault="00110620" w:rsidP="00FA4617">
      <w:pPr>
        <w:pStyle w:val="Prrafodelista"/>
        <w:ind w:left="2160"/>
        <w:jc w:val="both"/>
        <w:rPr>
          <w:rFonts w:ascii="Georgia" w:hAnsi="Georgia"/>
          <w:sz w:val="24"/>
          <w:szCs w:val="24"/>
        </w:rPr>
      </w:pPr>
    </w:p>
    <w:p w14:paraId="4400BE47" w14:textId="6B908EB8" w:rsidR="00110620" w:rsidRDefault="00110620" w:rsidP="00FA4617">
      <w:pPr>
        <w:pStyle w:val="Prrafodelista"/>
        <w:ind w:left="2160"/>
        <w:jc w:val="both"/>
        <w:rPr>
          <w:rFonts w:ascii="Georgia" w:hAnsi="Georgia"/>
          <w:sz w:val="24"/>
          <w:szCs w:val="24"/>
        </w:rPr>
      </w:pPr>
    </w:p>
    <w:p w14:paraId="23C01C63" w14:textId="1C0DB90A" w:rsidR="00110620" w:rsidRDefault="00110620" w:rsidP="00FA4617">
      <w:pPr>
        <w:pStyle w:val="Prrafodelista"/>
        <w:ind w:left="2160"/>
        <w:jc w:val="both"/>
        <w:rPr>
          <w:rFonts w:ascii="Georgia" w:hAnsi="Georgia"/>
          <w:sz w:val="24"/>
          <w:szCs w:val="24"/>
        </w:rPr>
      </w:pPr>
    </w:p>
    <w:p w14:paraId="55807B84" w14:textId="3D0F4A59" w:rsidR="00110620" w:rsidRDefault="00110620" w:rsidP="00FA4617">
      <w:pPr>
        <w:pStyle w:val="Prrafodelista"/>
        <w:ind w:left="2160"/>
        <w:jc w:val="both"/>
        <w:rPr>
          <w:rFonts w:ascii="Georgia" w:hAnsi="Georgia"/>
          <w:sz w:val="24"/>
          <w:szCs w:val="24"/>
        </w:rPr>
      </w:pPr>
    </w:p>
    <w:p w14:paraId="0EA4188B" w14:textId="484E48AA" w:rsidR="00110620" w:rsidRDefault="00110620" w:rsidP="00FA4617">
      <w:pPr>
        <w:pStyle w:val="Prrafodelista"/>
        <w:ind w:left="2160"/>
        <w:jc w:val="both"/>
        <w:rPr>
          <w:rFonts w:ascii="Georgia" w:hAnsi="Georgia"/>
          <w:sz w:val="24"/>
          <w:szCs w:val="24"/>
        </w:rPr>
      </w:pPr>
    </w:p>
    <w:p w14:paraId="7E467620" w14:textId="77777777" w:rsidR="00110620" w:rsidRDefault="00110620" w:rsidP="00FA4617">
      <w:pPr>
        <w:pStyle w:val="Prrafodelista"/>
        <w:ind w:left="2160"/>
        <w:jc w:val="both"/>
        <w:rPr>
          <w:rFonts w:ascii="Georgia" w:hAnsi="Georgia"/>
          <w:sz w:val="24"/>
          <w:szCs w:val="24"/>
        </w:rPr>
      </w:pPr>
    </w:p>
    <w:p w14:paraId="0A0D58AC" w14:textId="77777777" w:rsidR="00FA4617" w:rsidRPr="00F3236E" w:rsidRDefault="00FA4617" w:rsidP="00FA4617">
      <w:pPr>
        <w:jc w:val="both"/>
        <w:rPr>
          <w:rFonts w:ascii="Georgia" w:hAnsi="Georgia"/>
          <w:b/>
          <w:bCs/>
          <w:sz w:val="36"/>
          <w:szCs w:val="36"/>
        </w:rPr>
      </w:pPr>
    </w:p>
    <w:p w14:paraId="3D0F7F26" w14:textId="77777777" w:rsidR="00FA4617" w:rsidRPr="00F3236E" w:rsidRDefault="00FA4617" w:rsidP="00FA4617">
      <w:pPr>
        <w:pStyle w:val="Prrafodelista"/>
        <w:numPr>
          <w:ilvl w:val="1"/>
          <w:numId w:val="1"/>
        </w:numPr>
        <w:jc w:val="both"/>
        <w:rPr>
          <w:rFonts w:ascii="Georgia" w:hAnsi="Georgia"/>
          <w:b/>
          <w:bCs/>
          <w:sz w:val="24"/>
          <w:szCs w:val="24"/>
        </w:rPr>
      </w:pPr>
      <w:r w:rsidRPr="00F3236E">
        <w:rPr>
          <w:rFonts w:ascii="Georgia" w:hAnsi="Georgia"/>
          <w:b/>
          <w:bCs/>
          <w:sz w:val="24"/>
          <w:szCs w:val="24"/>
        </w:rPr>
        <w:lastRenderedPageBreak/>
        <w:t xml:space="preserve">Localización específica del municipio de </w:t>
      </w:r>
      <w:proofErr w:type="spellStart"/>
      <w:r w:rsidRPr="00F3236E">
        <w:rPr>
          <w:rFonts w:ascii="Georgia" w:hAnsi="Georgia"/>
          <w:b/>
          <w:bCs/>
          <w:sz w:val="24"/>
          <w:szCs w:val="24"/>
        </w:rPr>
        <w:t>Hatonuevo</w:t>
      </w:r>
      <w:proofErr w:type="spellEnd"/>
      <w:r w:rsidRPr="00F3236E">
        <w:rPr>
          <w:rFonts w:ascii="Georgia" w:hAnsi="Georgia"/>
          <w:b/>
          <w:bCs/>
          <w:sz w:val="24"/>
          <w:szCs w:val="24"/>
        </w:rPr>
        <w:t>.</w:t>
      </w:r>
    </w:p>
    <w:p w14:paraId="168DBC46" w14:textId="77777777" w:rsidR="00FA4617" w:rsidRDefault="00FA4617" w:rsidP="00FA4617">
      <w:pPr>
        <w:pStyle w:val="Prrafodelista"/>
        <w:ind w:left="2160"/>
        <w:jc w:val="both"/>
        <w:rPr>
          <w:rFonts w:ascii="Georgia" w:hAnsi="Georgia"/>
          <w:b/>
          <w:bCs/>
          <w:sz w:val="36"/>
          <w:szCs w:val="36"/>
        </w:rPr>
      </w:pPr>
      <w:r w:rsidRPr="0053629C">
        <w:rPr>
          <w:rFonts w:ascii="Georgia" w:hAnsi="Georgia" w:cs="Times New Roman"/>
          <w:noProof/>
          <w:sz w:val="36"/>
          <w:szCs w:val="36"/>
        </w:rPr>
        <w:drawing>
          <wp:anchor distT="0" distB="0" distL="114300" distR="114300" simplePos="0" relativeHeight="251660288" behindDoc="1" locked="0" layoutInCell="1" allowOverlap="1" wp14:anchorId="039BDD0D" wp14:editId="0D7BF978">
            <wp:simplePos x="0" y="0"/>
            <wp:positionH relativeFrom="margin">
              <wp:posOffset>1365885</wp:posOffset>
            </wp:positionH>
            <wp:positionV relativeFrom="paragraph">
              <wp:posOffset>116205</wp:posOffset>
            </wp:positionV>
            <wp:extent cx="2590800" cy="2590800"/>
            <wp:effectExtent l="0" t="0" r="0"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590800" cy="2590800"/>
                    </a:xfrm>
                    <a:prstGeom prst="rect">
                      <a:avLst/>
                    </a:prstGeom>
                    <a:noFill/>
                  </pic:spPr>
                </pic:pic>
              </a:graphicData>
            </a:graphic>
            <wp14:sizeRelH relativeFrom="margin">
              <wp14:pctWidth>0</wp14:pctWidth>
            </wp14:sizeRelH>
            <wp14:sizeRelV relativeFrom="margin">
              <wp14:pctHeight>0</wp14:pctHeight>
            </wp14:sizeRelV>
          </wp:anchor>
        </w:drawing>
      </w:r>
    </w:p>
    <w:p w14:paraId="567C8E10" w14:textId="77777777" w:rsidR="00FA4617" w:rsidRPr="002B0EAA" w:rsidRDefault="00FA4617" w:rsidP="00FA4617">
      <w:pPr>
        <w:jc w:val="both"/>
        <w:rPr>
          <w:rFonts w:ascii="Georgia" w:hAnsi="Georgia"/>
          <w:sz w:val="24"/>
          <w:szCs w:val="24"/>
        </w:rPr>
      </w:pPr>
    </w:p>
    <w:p w14:paraId="0362E457" w14:textId="77777777" w:rsidR="00FA4617" w:rsidRPr="002B0EAA" w:rsidRDefault="00FA4617" w:rsidP="00FA4617">
      <w:pPr>
        <w:jc w:val="both"/>
        <w:rPr>
          <w:rFonts w:ascii="Georgia" w:hAnsi="Georgia"/>
          <w:b/>
          <w:bCs/>
          <w:sz w:val="36"/>
          <w:szCs w:val="36"/>
        </w:rPr>
      </w:pPr>
    </w:p>
    <w:p w14:paraId="03DE9FFF" w14:textId="77777777" w:rsidR="00FA4617" w:rsidRDefault="00FA4617" w:rsidP="00FA4617">
      <w:pPr>
        <w:pStyle w:val="Prrafodelista"/>
        <w:ind w:left="1440"/>
        <w:jc w:val="both"/>
        <w:rPr>
          <w:rFonts w:ascii="Georgia" w:hAnsi="Georgia"/>
          <w:b/>
          <w:bCs/>
          <w:sz w:val="36"/>
          <w:szCs w:val="36"/>
        </w:rPr>
      </w:pPr>
    </w:p>
    <w:p w14:paraId="0EACAA91" w14:textId="77777777" w:rsidR="00FA4617" w:rsidRDefault="00FA4617" w:rsidP="00FA4617">
      <w:pPr>
        <w:pStyle w:val="Prrafodelista"/>
        <w:jc w:val="both"/>
        <w:rPr>
          <w:rFonts w:ascii="Georgia" w:hAnsi="Georgia"/>
          <w:b/>
          <w:bCs/>
          <w:sz w:val="36"/>
          <w:szCs w:val="36"/>
        </w:rPr>
      </w:pPr>
    </w:p>
    <w:p w14:paraId="1118479B" w14:textId="77777777" w:rsidR="00FA4617" w:rsidRDefault="00FA4617" w:rsidP="00FA4617">
      <w:pPr>
        <w:pStyle w:val="Prrafodelista"/>
        <w:jc w:val="both"/>
        <w:rPr>
          <w:rFonts w:ascii="Georgia" w:hAnsi="Georgia"/>
          <w:b/>
          <w:bCs/>
          <w:sz w:val="36"/>
          <w:szCs w:val="36"/>
        </w:rPr>
      </w:pPr>
    </w:p>
    <w:p w14:paraId="6B7FD15C" w14:textId="77777777" w:rsidR="00FA4617" w:rsidRDefault="00FA4617" w:rsidP="00FA4617">
      <w:pPr>
        <w:pStyle w:val="Prrafodelista"/>
        <w:jc w:val="both"/>
        <w:rPr>
          <w:rFonts w:ascii="Georgia" w:hAnsi="Georgia"/>
          <w:b/>
          <w:bCs/>
          <w:sz w:val="36"/>
          <w:szCs w:val="36"/>
        </w:rPr>
      </w:pPr>
    </w:p>
    <w:p w14:paraId="218F9E46" w14:textId="77777777" w:rsidR="00FA4617" w:rsidRDefault="00FA4617" w:rsidP="00FA4617">
      <w:pPr>
        <w:pStyle w:val="Prrafodelista"/>
        <w:jc w:val="both"/>
        <w:rPr>
          <w:rFonts w:ascii="Georgia" w:hAnsi="Georgia"/>
          <w:b/>
          <w:bCs/>
          <w:sz w:val="36"/>
          <w:szCs w:val="36"/>
        </w:rPr>
      </w:pPr>
    </w:p>
    <w:p w14:paraId="1DB7B3FB" w14:textId="77777777" w:rsidR="00FA4617" w:rsidRDefault="00FA4617" w:rsidP="00FA4617">
      <w:pPr>
        <w:pStyle w:val="Prrafodelista"/>
        <w:jc w:val="both"/>
        <w:rPr>
          <w:rFonts w:ascii="Georgia" w:hAnsi="Georgia"/>
          <w:b/>
          <w:bCs/>
          <w:sz w:val="36"/>
          <w:szCs w:val="36"/>
        </w:rPr>
      </w:pPr>
    </w:p>
    <w:p w14:paraId="2B8061C7" w14:textId="77777777" w:rsidR="00FA4617" w:rsidRDefault="00FA4617" w:rsidP="00FA4617">
      <w:pPr>
        <w:pStyle w:val="Prrafodelista"/>
        <w:jc w:val="both"/>
        <w:rPr>
          <w:rFonts w:ascii="Georgia" w:hAnsi="Georgia"/>
          <w:b/>
          <w:bCs/>
          <w:sz w:val="36"/>
          <w:szCs w:val="36"/>
        </w:rPr>
      </w:pPr>
    </w:p>
    <w:p w14:paraId="7733CE9B" w14:textId="77777777" w:rsidR="00FA4617" w:rsidRPr="00F52425" w:rsidRDefault="00FA4617" w:rsidP="00FA4617">
      <w:pPr>
        <w:spacing w:line="276" w:lineRule="auto"/>
        <w:jc w:val="both"/>
        <w:rPr>
          <w:rFonts w:ascii="Georgia" w:hAnsi="Georgia"/>
          <w:b/>
          <w:bCs/>
          <w:sz w:val="36"/>
          <w:szCs w:val="36"/>
        </w:rPr>
      </w:pPr>
      <w:r w:rsidRPr="00F52425">
        <w:rPr>
          <w:rFonts w:ascii="Georgia" w:hAnsi="Georgia"/>
          <w:sz w:val="24"/>
          <w:szCs w:val="24"/>
        </w:rPr>
        <w:t xml:space="preserve">El municipio de </w:t>
      </w:r>
      <w:proofErr w:type="spellStart"/>
      <w:r w:rsidRPr="00F52425">
        <w:rPr>
          <w:rFonts w:ascii="Georgia" w:hAnsi="Georgia"/>
          <w:sz w:val="24"/>
          <w:szCs w:val="24"/>
        </w:rPr>
        <w:t>Hatonuevo</w:t>
      </w:r>
      <w:proofErr w:type="spellEnd"/>
      <w:r w:rsidRPr="00F52425">
        <w:rPr>
          <w:rFonts w:ascii="Georgia" w:hAnsi="Georgia"/>
          <w:sz w:val="24"/>
          <w:szCs w:val="24"/>
        </w:rPr>
        <w:t xml:space="preserve"> se encuentra ubicado en la región nororiental del departamento de La Guajira, República de Colombia. Limita al norte con el municipio de Barrancas, al sur y al oriente con la República Bolivariana de Venezuela, entre las coordenadas geográficas </w:t>
      </w:r>
      <w:r w:rsidRPr="00F52425">
        <w:rPr>
          <w:rStyle w:val="Textoennegrita"/>
          <w:rFonts w:ascii="Georgia" w:hAnsi="Georgia"/>
          <w:sz w:val="24"/>
          <w:szCs w:val="24"/>
        </w:rPr>
        <w:t>11°04'05"N 72°45'48"W.</w:t>
      </w:r>
    </w:p>
    <w:p w14:paraId="1989FCCF" w14:textId="724A1ED6" w:rsidR="00FA4617" w:rsidRDefault="003245FF" w:rsidP="003245FF">
      <w:pPr>
        <w:pStyle w:val="Prrafodelista"/>
        <w:numPr>
          <w:ilvl w:val="0"/>
          <w:numId w:val="1"/>
        </w:numPr>
        <w:jc w:val="both"/>
        <w:rPr>
          <w:rFonts w:ascii="Georgia" w:hAnsi="Georgia"/>
          <w:b/>
          <w:bCs/>
          <w:sz w:val="36"/>
          <w:szCs w:val="36"/>
        </w:rPr>
      </w:pPr>
      <w:r>
        <w:rPr>
          <w:rFonts w:ascii="Georgia" w:hAnsi="Georgia"/>
          <w:b/>
          <w:bCs/>
          <w:sz w:val="36"/>
          <w:szCs w:val="36"/>
        </w:rPr>
        <w:t xml:space="preserve">Antecedentes </w:t>
      </w:r>
    </w:p>
    <w:p w14:paraId="208DF95F" w14:textId="5D226EEA" w:rsidR="003245FF" w:rsidRDefault="003245FF" w:rsidP="00423913">
      <w:pPr>
        <w:jc w:val="both"/>
        <w:rPr>
          <w:rFonts w:ascii="Georgia" w:hAnsi="Georgia"/>
          <w:sz w:val="24"/>
          <w:szCs w:val="24"/>
        </w:rPr>
      </w:pPr>
      <w:r w:rsidRPr="00423913">
        <w:rPr>
          <w:rFonts w:ascii="Georgia" w:hAnsi="Georgia"/>
          <w:sz w:val="24"/>
          <w:szCs w:val="24"/>
        </w:rPr>
        <w:t xml:space="preserve">El resguardo indígena El Cerro, ubicado en el municipio de </w:t>
      </w:r>
      <w:proofErr w:type="spellStart"/>
      <w:r w:rsidRPr="00423913">
        <w:rPr>
          <w:rFonts w:ascii="Georgia" w:hAnsi="Georgia"/>
          <w:sz w:val="24"/>
          <w:szCs w:val="24"/>
        </w:rPr>
        <w:t>Hatonuevo</w:t>
      </w:r>
      <w:proofErr w:type="spellEnd"/>
      <w:r w:rsidRPr="00423913">
        <w:rPr>
          <w:rFonts w:ascii="Georgia" w:hAnsi="Georgia"/>
          <w:sz w:val="24"/>
          <w:szCs w:val="24"/>
        </w:rPr>
        <w:t xml:space="preserve">, La Guajira, está conformado por diferentes sectores, entre ellos </w:t>
      </w:r>
      <w:r w:rsidRPr="00423913">
        <w:rPr>
          <w:rStyle w:val="Textoennegrita"/>
          <w:rFonts w:ascii="Georgia" w:hAnsi="Georgia"/>
          <w:b w:val="0"/>
          <w:bCs w:val="0"/>
          <w:sz w:val="24"/>
          <w:szCs w:val="24"/>
        </w:rPr>
        <w:t>El Cerro</w:t>
      </w:r>
      <w:r w:rsidRPr="00423913">
        <w:rPr>
          <w:rFonts w:ascii="Georgia" w:hAnsi="Georgia"/>
          <w:b/>
          <w:bCs/>
          <w:sz w:val="24"/>
          <w:szCs w:val="24"/>
        </w:rPr>
        <w:t xml:space="preserve"> y </w:t>
      </w:r>
      <w:r w:rsidRPr="00423913">
        <w:rPr>
          <w:rStyle w:val="Textoennegrita"/>
          <w:rFonts w:ascii="Georgia" w:hAnsi="Georgia"/>
          <w:b w:val="0"/>
          <w:bCs w:val="0"/>
          <w:sz w:val="24"/>
          <w:szCs w:val="24"/>
        </w:rPr>
        <w:t>Cardonal</w:t>
      </w:r>
      <w:r w:rsidRPr="00423913">
        <w:rPr>
          <w:rFonts w:ascii="Georgia" w:hAnsi="Georgia"/>
          <w:sz w:val="24"/>
          <w:szCs w:val="24"/>
        </w:rPr>
        <w:t>, los cuales desempeñan un papel fundamental en la preservación cultural y el fortalecimiento comunitario del pueblo Wayuu.</w:t>
      </w:r>
      <w:r w:rsidRPr="00423913">
        <w:rPr>
          <w:rFonts w:ascii="Georgia" w:hAnsi="Georgia"/>
          <w:sz w:val="24"/>
          <w:szCs w:val="24"/>
        </w:rPr>
        <w:br/>
        <w:t xml:space="preserve">En el </w:t>
      </w:r>
      <w:r w:rsidRPr="00423913">
        <w:rPr>
          <w:rStyle w:val="Textoennegrita"/>
          <w:rFonts w:ascii="Georgia" w:hAnsi="Georgia"/>
          <w:b w:val="0"/>
          <w:bCs w:val="0"/>
          <w:sz w:val="24"/>
          <w:szCs w:val="24"/>
        </w:rPr>
        <w:t>sector El Cerro</w:t>
      </w:r>
      <w:r w:rsidRPr="00423913">
        <w:rPr>
          <w:rFonts w:ascii="Georgia" w:hAnsi="Georgia"/>
          <w:sz w:val="24"/>
          <w:szCs w:val="24"/>
        </w:rPr>
        <w:t xml:space="preserve">, existe un kiosco comunitario que, a lo largo de los años, ha sido utilizado como punto de encuentro para el desarrollo de actividades sociales, culturales y educativas. No obstante, las condiciones físicas de su infraestructura se han visto afectadas por el deterioro del piso y la falta de una instalación eléctrica adecuada, lo que limita su funcionalidad y el aprovechamiento del espacio durante eventos y reuniones comunitarias. Por ello, se considera prioritario el </w:t>
      </w:r>
      <w:r w:rsidRPr="00423913">
        <w:rPr>
          <w:rStyle w:val="Textoennegrita"/>
          <w:rFonts w:ascii="Georgia" w:hAnsi="Georgia"/>
          <w:b w:val="0"/>
          <w:bCs w:val="0"/>
          <w:sz w:val="24"/>
          <w:szCs w:val="24"/>
        </w:rPr>
        <w:t>mejoramiento del piso y la implementación de un sistema eléctrico seguro y eficiente</w:t>
      </w:r>
      <w:r w:rsidRPr="00423913">
        <w:rPr>
          <w:rFonts w:ascii="Georgia" w:hAnsi="Georgia"/>
          <w:sz w:val="24"/>
          <w:szCs w:val="24"/>
        </w:rPr>
        <w:t xml:space="preserve"> que permita restablecer plenamente el uso del kiosco.</w:t>
      </w:r>
      <w:r w:rsidRPr="00423913">
        <w:rPr>
          <w:rFonts w:ascii="Georgia" w:hAnsi="Georgia"/>
          <w:sz w:val="24"/>
          <w:szCs w:val="24"/>
        </w:rPr>
        <w:br/>
        <w:t xml:space="preserve">Por su parte, el </w:t>
      </w:r>
      <w:r w:rsidRPr="00423913">
        <w:rPr>
          <w:rStyle w:val="Textoennegrita"/>
          <w:rFonts w:ascii="Georgia" w:hAnsi="Georgia"/>
          <w:b w:val="0"/>
          <w:bCs w:val="0"/>
          <w:sz w:val="24"/>
          <w:szCs w:val="24"/>
        </w:rPr>
        <w:t>sector Cardonal</w:t>
      </w:r>
      <w:r w:rsidRPr="00423913">
        <w:rPr>
          <w:rFonts w:ascii="Georgia" w:hAnsi="Georgia"/>
          <w:sz w:val="24"/>
          <w:szCs w:val="24"/>
        </w:rPr>
        <w:t xml:space="preserve"> no cuenta con un kiosco comunitario, lo que ha dificultado el desarrollo de actividades colectivas y culturales en condiciones apropiadas. Ante esta carencia, surge la necesidad de la </w:t>
      </w:r>
      <w:r w:rsidRPr="00423913">
        <w:rPr>
          <w:rStyle w:val="Textoennegrita"/>
          <w:rFonts w:ascii="Georgia" w:hAnsi="Georgia"/>
          <w:b w:val="0"/>
          <w:bCs w:val="0"/>
          <w:sz w:val="24"/>
          <w:szCs w:val="24"/>
        </w:rPr>
        <w:t>construcción de un nuevo kiosco completo</w:t>
      </w:r>
      <w:r w:rsidRPr="00423913">
        <w:rPr>
          <w:rFonts w:ascii="Georgia" w:hAnsi="Georgia"/>
          <w:sz w:val="24"/>
          <w:szCs w:val="24"/>
        </w:rPr>
        <w:t>, que responda a las características climáticas de la zona y a las tradiciones propias del pueblo Wayuu, brindando un espacio digno para la reunión, la educación y la transmisión cultural.</w:t>
      </w:r>
    </w:p>
    <w:p w14:paraId="0D05E50C" w14:textId="490E63D3" w:rsidR="00423913" w:rsidRDefault="00423913" w:rsidP="00423913">
      <w:pPr>
        <w:pStyle w:val="Prrafodelista"/>
        <w:numPr>
          <w:ilvl w:val="0"/>
          <w:numId w:val="1"/>
        </w:numPr>
        <w:jc w:val="both"/>
        <w:rPr>
          <w:rFonts w:ascii="Georgia" w:hAnsi="Georgia"/>
          <w:b/>
          <w:bCs/>
          <w:sz w:val="36"/>
          <w:szCs w:val="36"/>
        </w:rPr>
      </w:pPr>
      <w:r w:rsidRPr="00423913">
        <w:rPr>
          <w:rFonts w:ascii="Georgia" w:hAnsi="Georgia"/>
          <w:b/>
          <w:bCs/>
          <w:sz w:val="36"/>
          <w:szCs w:val="36"/>
        </w:rPr>
        <w:lastRenderedPageBreak/>
        <w:t xml:space="preserve">Diagnostico – incluyendo situaciones con respecto al problema </w:t>
      </w:r>
    </w:p>
    <w:p w14:paraId="5771D61E" w14:textId="77777777" w:rsidR="00423913" w:rsidRPr="00423913" w:rsidRDefault="00423913" w:rsidP="00423913">
      <w:pPr>
        <w:spacing w:before="100" w:beforeAutospacing="1" w:after="100" w:afterAutospacing="1" w:line="240" w:lineRule="auto"/>
        <w:jc w:val="both"/>
        <w:rPr>
          <w:rFonts w:ascii="Georgia" w:eastAsia="Times New Roman" w:hAnsi="Georgia" w:cs="Times New Roman"/>
          <w:sz w:val="24"/>
          <w:szCs w:val="24"/>
          <w:lang w:eastAsia="es-CO"/>
        </w:rPr>
      </w:pPr>
      <w:r w:rsidRPr="00423913">
        <w:rPr>
          <w:rFonts w:ascii="Georgia" w:eastAsia="Times New Roman" w:hAnsi="Georgia" w:cs="Times New Roman"/>
          <w:sz w:val="24"/>
          <w:szCs w:val="24"/>
          <w:lang w:eastAsia="es-CO"/>
        </w:rPr>
        <w:t xml:space="preserve">El resguardo indígena El Cerro, ubicado en el municipio de </w:t>
      </w:r>
      <w:proofErr w:type="spellStart"/>
      <w:r w:rsidRPr="00423913">
        <w:rPr>
          <w:rFonts w:ascii="Georgia" w:eastAsia="Times New Roman" w:hAnsi="Georgia" w:cs="Times New Roman"/>
          <w:sz w:val="24"/>
          <w:szCs w:val="24"/>
          <w:lang w:eastAsia="es-CO"/>
        </w:rPr>
        <w:t>Hatonuevo</w:t>
      </w:r>
      <w:proofErr w:type="spellEnd"/>
      <w:r w:rsidRPr="00423913">
        <w:rPr>
          <w:rFonts w:ascii="Georgia" w:eastAsia="Times New Roman" w:hAnsi="Georgia" w:cs="Times New Roman"/>
          <w:sz w:val="24"/>
          <w:szCs w:val="24"/>
          <w:lang w:eastAsia="es-CO"/>
        </w:rPr>
        <w:t>, La Guajira, está conformado por varios sectores, entre ellos El Cerro y Cardonal, donde la infraestructura comunitaria cumple un papel esencial en el fortalecimiento cultural y la cohesión social del pueblo Wayuu.</w:t>
      </w:r>
    </w:p>
    <w:p w14:paraId="4530164A" w14:textId="77777777" w:rsidR="00423913" w:rsidRPr="00423913" w:rsidRDefault="00423913" w:rsidP="00423913">
      <w:pPr>
        <w:spacing w:before="100" w:beforeAutospacing="1" w:after="100" w:afterAutospacing="1" w:line="240" w:lineRule="auto"/>
        <w:jc w:val="both"/>
        <w:rPr>
          <w:rFonts w:ascii="Georgia" w:eastAsia="Times New Roman" w:hAnsi="Georgia" w:cs="Times New Roman"/>
          <w:sz w:val="24"/>
          <w:szCs w:val="24"/>
          <w:lang w:eastAsia="es-CO"/>
        </w:rPr>
      </w:pPr>
      <w:r w:rsidRPr="00423913">
        <w:rPr>
          <w:rFonts w:ascii="Georgia" w:eastAsia="Times New Roman" w:hAnsi="Georgia" w:cs="Times New Roman"/>
          <w:sz w:val="24"/>
          <w:szCs w:val="24"/>
          <w:lang w:eastAsia="es-CO"/>
        </w:rPr>
        <w:t>En el sector El Cerro, existe un kiosco comunitario que ha servido como punto de encuentro para las actividades sociales, culturales y educativas de la comunidad. No obstante, este espacio no cuenta con un piso construido, ya que actualmente se encuentra sobre terreno natural, lo que dificulta su mantenimiento, limpieza y el adecuado desarrollo de las actividades. Además, el kiosco carece de una instalación eléctrica funcional, lo que limita su uso en horarios nocturnos y restringe el desarrollo de eventos o reuniones que requieren iluminación o equipos eléctricos. Estas condiciones reducen significativamente la funcionalidad y el confort del espacio, afectando la participación activa de la comunidad.</w:t>
      </w:r>
    </w:p>
    <w:p w14:paraId="60D3E31B" w14:textId="77777777" w:rsidR="00423913" w:rsidRPr="00423913" w:rsidRDefault="00423913" w:rsidP="00423913">
      <w:pPr>
        <w:spacing w:before="100" w:beforeAutospacing="1" w:after="100" w:afterAutospacing="1" w:line="240" w:lineRule="auto"/>
        <w:jc w:val="both"/>
        <w:rPr>
          <w:rFonts w:ascii="Georgia" w:eastAsia="Times New Roman" w:hAnsi="Georgia" w:cs="Times New Roman"/>
          <w:sz w:val="24"/>
          <w:szCs w:val="24"/>
          <w:lang w:eastAsia="es-CO"/>
        </w:rPr>
      </w:pPr>
      <w:r w:rsidRPr="00423913">
        <w:rPr>
          <w:rFonts w:ascii="Georgia" w:eastAsia="Times New Roman" w:hAnsi="Georgia" w:cs="Times New Roman"/>
          <w:sz w:val="24"/>
          <w:szCs w:val="24"/>
          <w:lang w:eastAsia="es-CO"/>
        </w:rPr>
        <w:t>En el sector Cardonal, la situación es aún más crítica, ya que no existe un kiosco comunitario, lo que impide contar con un espacio adecuado para la realización de reuniones, talleres, celebraciones o actividades culturales propias del pueblo Wayuu. La comunidad se ve obligada a reunirse en espacios improvisados, expuestos a las condiciones climáticas adversas como altas temperaturas y vientos fuertes, lo que dificulta la organización y participación social.</w:t>
      </w:r>
    </w:p>
    <w:p w14:paraId="48186081" w14:textId="7C6336E7" w:rsidR="00423913" w:rsidRPr="00423913" w:rsidRDefault="00423913" w:rsidP="00423913">
      <w:pPr>
        <w:pStyle w:val="Prrafodelista"/>
        <w:numPr>
          <w:ilvl w:val="0"/>
          <w:numId w:val="1"/>
        </w:numPr>
        <w:jc w:val="both"/>
        <w:rPr>
          <w:rFonts w:ascii="Georgia" w:hAnsi="Georgia"/>
          <w:b/>
          <w:bCs/>
          <w:sz w:val="52"/>
          <w:szCs w:val="52"/>
        </w:rPr>
      </w:pPr>
      <w:r w:rsidRPr="00423913">
        <w:rPr>
          <w:rFonts w:ascii="Georgia" w:hAnsi="Georgia"/>
          <w:b/>
          <w:bCs/>
          <w:sz w:val="36"/>
          <w:szCs w:val="36"/>
        </w:rPr>
        <w:t>Magnitud actual del problema e indicadores de referencia</w:t>
      </w:r>
    </w:p>
    <w:p w14:paraId="205206E5" w14:textId="56E81621" w:rsidR="003245FF" w:rsidRDefault="00423913" w:rsidP="00423913">
      <w:pPr>
        <w:jc w:val="both"/>
        <w:rPr>
          <w:rFonts w:ascii="Georgia" w:hAnsi="Georgia"/>
          <w:sz w:val="24"/>
          <w:szCs w:val="24"/>
        </w:rPr>
      </w:pPr>
      <w:r w:rsidRPr="00423913">
        <w:rPr>
          <w:rFonts w:ascii="Georgia" w:hAnsi="Georgia"/>
          <w:sz w:val="24"/>
          <w:szCs w:val="24"/>
        </w:rPr>
        <w:t xml:space="preserve">En el </w:t>
      </w:r>
      <w:r w:rsidRPr="00423913">
        <w:rPr>
          <w:rStyle w:val="Textoennegrita"/>
          <w:rFonts w:ascii="Georgia" w:hAnsi="Georgia"/>
          <w:b w:val="0"/>
          <w:bCs w:val="0"/>
          <w:sz w:val="24"/>
          <w:szCs w:val="24"/>
        </w:rPr>
        <w:t>resguardo indígena El Cerro</w:t>
      </w:r>
      <w:r w:rsidRPr="00423913">
        <w:rPr>
          <w:rFonts w:ascii="Georgia" w:hAnsi="Georgia"/>
          <w:sz w:val="24"/>
          <w:szCs w:val="24"/>
        </w:rPr>
        <w:t xml:space="preserve">, del municipio de </w:t>
      </w:r>
      <w:proofErr w:type="spellStart"/>
      <w:r w:rsidRPr="00423913">
        <w:rPr>
          <w:rFonts w:ascii="Georgia" w:hAnsi="Georgia"/>
          <w:sz w:val="24"/>
          <w:szCs w:val="24"/>
        </w:rPr>
        <w:t>Hatonuevo</w:t>
      </w:r>
      <w:proofErr w:type="spellEnd"/>
      <w:r w:rsidRPr="00423913">
        <w:rPr>
          <w:rFonts w:ascii="Georgia" w:hAnsi="Georgia"/>
          <w:sz w:val="24"/>
          <w:szCs w:val="24"/>
        </w:rPr>
        <w:t xml:space="preserve">, La Guajira, la falta de infraestructura comunitaria adecuada limita significativamente el desarrollo de las actividades sociales, culturales y educativas del pueblo Wayuu. Este problema afecta principalmente a los sectores </w:t>
      </w:r>
      <w:r w:rsidRPr="00423913">
        <w:rPr>
          <w:rStyle w:val="Textoennegrita"/>
          <w:rFonts w:ascii="Georgia" w:hAnsi="Georgia"/>
          <w:b w:val="0"/>
          <w:bCs w:val="0"/>
          <w:sz w:val="24"/>
          <w:szCs w:val="24"/>
        </w:rPr>
        <w:t>El Cerro</w:t>
      </w:r>
      <w:r w:rsidRPr="00423913">
        <w:rPr>
          <w:rFonts w:ascii="Georgia" w:hAnsi="Georgia"/>
          <w:sz w:val="24"/>
          <w:szCs w:val="24"/>
        </w:rPr>
        <w:t xml:space="preserve"> y </w:t>
      </w:r>
      <w:r w:rsidRPr="00423913">
        <w:rPr>
          <w:rStyle w:val="Textoennegrita"/>
          <w:rFonts w:ascii="Georgia" w:hAnsi="Georgia"/>
          <w:b w:val="0"/>
          <w:bCs w:val="0"/>
          <w:sz w:val="24"/>
          <w:szCs w:val="24"/>
        </w:rPr>
        <w:t>Cardonal</w:t>
      </w:r>
      <w:r w:rsidRPr="00423913">
        <w:rPr>
          <w:rFonts w:ascii="Georgia" w:hAnsi="Georgia"/>
          <w:sz w:val="24"/>
          <w:szCs w:val="24"/>
        </w:rPr>
        <w:t>, donde la comunidad carece de espacios dignos y funcionales para su encuentro y participación colectiva.</w:t>
      </w:r>
    </w:p>
    <w:p w14:paraId="20A5CC14" w14:textId="25F3D5FF" w:rsidR="00423913" w:rsidRPr="00AE73AD" w:rsidRDefault="00AE73AD" w:rsidP="00423913">
      <w:pPr>
        <w:pStyle w:val="Prrafodelista"/>
        <w:numPr>
          <w:ilvl w:val="0"/>
          <w:numId w:val="1"/>
        </w:numPr>
        <w:jc w:val="both"/>
        <w:rPr>
          <w:rFonts w:ascii="Georgia" w:hAnsi="Georgia"/>
          <w:b/>
          <w:bCs/>
          <w:sz w:val="56"/>
          <w:szCs w:val="56"/>
        </w:rPr>
      </w:pPr>
      <w:r w:rsidRPr="00AE73AD">
        <w:rPr>
          <w:rFonts w:ascii="Georgia" w:hAnsi="Georgia"/>
          <w:b/>
          <w:bCs/>
          <w:sz w:val="36"/>
          <w:szCs w:val="36"/>
        </w:rPr>
        <w:t>Identificación de participantes</w:t>
      </w:r>
    </w:p>
    <w:p w14:paraId="1E9A12C5" w14:textId="77777777" w:rsidR="00AE73AD" w:rsidRPr="00AE73AD" w:rsidRDefault="00AE73AD" w:rsidP="00AE73AD">
      <w:pPr>
        <w:pStyle w:val="NormalWeb"/>
        <w:jc w:val="both"/>
        <w:rPr>
          <w:rFonts w:ascii="Georgia" w:hAnsi="Georgia"/>
        </w:rPr>
      </w:pPr>
      <w:r w:rsidRPr="00AE73AD">
        <w:rPr>
          <w:rFonts w:ascii="Georgia" w:hAnsi="Georgia"/>
        </w:rPr>
        <w:t xml:space="preserve">El </w:t>
      </w:r>
      <w:r w:rsidRPr="00AE73AD">
        <w:rPr>
          <w:rStyle w:val="Textoennegrita"/>
          <w:rFonts w:ascii="Georgia" w:hAnsi="Georgia"/>
          <w:b w:val="0"/>
          <w:bCs w:val="0"/>
        </w:rPr>
        <w:t>Gobierno Local</w:t>
      </w:r>
      <w:r w:rsidRPr="00AE73AD">
        <w:rPr>
          <w:rFonts w:ascii="Georgia" w:hAnsi="Georgia"/>
        </w:rPr>
        <w:t xml:space="preserve">, representado por la </w:t>
      </w:r>
      <w:r w:rsidRPr="00AE73AD">
        <w:rPr>
          <w:rStyle w:val="Textoennegrita"/>
          <w:rFonts w:ascii="Georgia" w:hAnsi="Georgia"/>
          <w:b w:val="0"/>
          <w:bCs w:val="0"/>
        </w:rPr>
        <w:t xml:space="preserve">Alcaldía Municipal de </w:t>
      </w:r>
      <w:proofErr w:type="spellStart"/>
      <w:r w:rsidRPr="00AE73AD">
        <w:rPr>
          <w:rStyle w:val="Textoennegrita"/>
          <w:rFonts w:ascii="Georgia" w:hAnsi="Georgia"/>
          <w:b w:val="0"/>
          <w:bCs w:val="0"/>
        </w:rPr>
        <w:t>Hatonuevo</w:t>
      </w:r>
      <w:proofErr w:type="spellEnd"/>
      <w:r w:rsidRPr="00AE73AD">
        <w:rPr>
          <w:rFonts w:ascii="Georgia" w:hAnsi="Georgia"/>
        </w:rPr>
        <w:t xml:space="preserve">, actúa como </w:t>
      </w:r>
      <w:r w:rsidRPr="00AE73AD">
        <w:rPr>
          <w:rStyle w:val="Textoennegrita"/>
          <w:rFonts w:ascii="Georgia" w:hAnsi="Georgia"/>
          <w:b w:val="0"/>
          <w:bCs w:val="0"/>
        </w:rPr>
        <w:t>entidad ejecutora y cooperante</w:t>
      </w:r>
      <w:r w:rsidRPr="00AE73AD">
        <w:rPr>
          <w:rFonts w:ascii="Georgia" w:hAnsi="Georgia"/>
        </w:rPr>
        <w:t>, responsable de la gestión administrativa, técnica y financiera necesaria para la realización del proyecto. Su participación garantiza el cumplimiento de las normas técnicas, la adecuada inversión de los recursos y el acompañamiento institucional durante las fases de ejecución y entrega de la obra.</w:t>
      </w:r>
    </w:p>
    <w:p w14:paraId="5E0AE9E6" w14:textId="2F24E6AB" w:rsidR="00AE73AD" w:rsidRDefault="00AE73AD" w:rsidP="00AE73AD">
      <w:pPr>
        <w:pStyle w:val="NormalWeb"/>
        <w:jc w:val="both"/>
        <w:rPr>
          <w:rFonts w:ascii="Georgia" w:hAnsi="Georgia"/>
        </w:rPr>
      </w:pPr>
      <w:r w:rsidRPr="00AE73AD">
        <w:rPr>
          <w:rFonts w:ascii="Georgia" w:hAnsi="Georgia"/>
        </w:rPr>
        <w:lastRenderedPageBreak/>
        <w:t xml:space="preserve">Los </w:t>
      </w:r>
      <w:r w:rsidRPr="00AE73AD">
        <w:rPr>
          <w:rStyle w:val="Textoennegrita"/>
          <w:rFonts w:ascii="Georgia" w:hAnsi="Georgia"/>
          <w:b w:val="0"/>
          <w:bCs w:val="0"/>
        </w:rPr>
        <w:t>beneficiarios directos</w:t>
      </w:r>
      <w:r w:rsidRPr="00AE73AD">
        <w:rPr>
          <w:rFonts w:ascii="Georgia" w:hAnsi="Georgia"/>
        </w:rPr>
        <w:t xml:space="preserve"> son las </w:t>
      </w:r>
      <w:r w:rsidRPr="00AE73AD">
        <w:rPr>
          <w:rStyle w:val="Textoennegrita"/>
          <w:rFonts w:ascii="Georgia" w:hAnsi="Georgia"/>
          <w:b w:val="0"/>
          <w:bCs w:val="0"/>
        </w:rPr>
        <w:t>comunidades indígenas Wayuu pertenecientes a los sectores El Cerro y Cardonal del resguardo El Cerro</w:t>
      </w:r>
      <w:r w:rsidRPr="00AE73AD">
        <w:rPr>
          <w:rFonts w:ascii="Georgia" w:hAnsi="Georgia"/>
        </w:rPr>
        <w:t>, quienes harán uso de los espacios comunitarios resultantes. Estas comunidades participan activamente en el proceso mediante la concertación, el seguimiento y el aprovechamiento de las obras, fortaleciendo su organización social y promoviendo el uso sostenible de la infraestructura.</w:t>
      </w:r>
    </w:p>
    <w:p w14:paraId="35B2045D" w14:textId="0C9F5ACE" w:rsidR="00AE73AD" w:rsidRDefault="00AE73AD" w:rsidP="00AE73AD">
      <w:pPr>
        <w:pStyle w:val="NormalWeb"/>
        <w:numPr>
          <w:ilvl w:val="0"/>
          <w:numId w:val="1"/>
        </w:numPr>
        <w:jc w:val="both"/>
        <w:rPr>
          <w:rFonts w:ascii="Georgia" w:hAnsi="Georgia"/>
          <w:b/>
          <w:bCs/>
          <w:sz w:val="36"/>
          <w:szCs w:val="36"/>
        </w:rPr>
      </w:pPr>
      <w:r w:rsidRPr="00AE73AD">
        <w:rPr>
          <w:rFonts w:ascii="Georgia" w:hAnsi="Georgia"/>
          <w:b/>
          <w:bCs/>
          <w:sz w:val="36"/>
          <w:szCs w:val="36"/>
        </w:rPr>
        <w:t>Análisis de alternativas y descripción de la alternativa seleccionada</w:t>
      </w:r>
    </w:p>
    <w:p w14:paraId="252FCFC0" w14:textId="77777777" w:rsidR="00AE73AD" w:rsidRPr="00AE73AD" w:rsidRDefault="00AE73AD" w:rsidP="00AE73AD">
      <w:pPr>
        <w:pStyle w:val="NormalWeb"/>
        <w:jc w:val="both"/>
        <w:rPr>
          <w:rFonts w:ascii="Georgia" w:hAnsi="Georgia"/>
        </w:rPr>
      </w:pPr>
      <w:r w:rsidRPr="00AE73AD">
        <w:rPr>
          <w:rFonts w:ascii="Georgia" w:hAnsi="Georgia"/>
        </w:rPr>
        <w:t xml:space="preserve">Para dar solución a las problemáticas de infraestructura comunitaria presentes en los sectores </w:t>
      </w:r>
      <w:r w:rsidRPr="00AE73AD">
        <w:rPr>
          <w:rStyle w:val="Textoennegrita"/>
          <w:rFonts w:ascii="Georgia" w:hAnsi="Georgia"/>
          <w:b w:val="0"/>
          <w:bCs w:val="0"/>
        </w:rPr>
        <w:t>El Cerro</w:t>
      </w:r>
      <w:r w:rsidRPr="00AE73AD">
        <w:rPr>
          <w:rFonts w:ascii="Georgia" w:hAnsi="Georgia"/>
        </w:rPr>
        <w:t xml:space="preserve"> y </w:t>
      </w:r>
      <w:r w:rsidRPr="00AE73AD">
        <w:rPr>
          <w:rStyle w:val="Textoennegrita"/>
          <w:rFonts w:ascii="Georgia" w:hAnsi="Georgia"/>
          <w:b w:val="0"/>
          <w:bCs w:val="0"/>
        </w:rPr>
        <w:t>Cardonal</w:t>
      </w:r>
      <w:r w:rsidRPr="00AE73AD">
        <w:rPr>
          <w:rFonts w:ascii="Georgia" w:hAnsi="Georgia"/>
          <w:b/>
          <w:bCs/>
        </w:rPr>
        <w:t xml:space="preserve"> </w:t>
      </w:r>
      <w:r w:rsidRPr="00AE73AD">
        <w:rPr>
          <w:rFonts w:ascii="Georgia" w:hAnsi="Georgia"/>
        </w:rPr>
        <w:t>del resguardo indígena El Cerro, se analizaron diversas alternativas, considerando la funcionalidad, el costo, la sostenibilidad y la pertinencia cultural de cada una.</w:t>
      </w:r>
    </w:p>
    <w:p w14:paraId="3641C374" w14:textId="77777777" w:rsidR="00AE73AD" w:rsidRPr="00AE73AD" w:rsidRDefault="00AE73AD" w:rsidP="00AE73AD">
      <w:pPr>
        <w:pStyle w:val="NormalWeb"/>
        <w:jc w:val="both"/>
        <w:rPr>
          <w:rFonts w:ascii="Georgia" w:hAnsi="Georgia"/>
        </w:rPr>
      </w:pPr>
      <w:r w:rsidRPr="00AE73AD">
        <w:rPr>
          <w:rStyle w:val="Textoennegrita"/>
          <w:rFonts w:ascii="Georgia" w:hAnsi="Georgia"/>
        </w:rPr>
        <w:t>Alternativa 1</w:t>
      </w:r>
      <w:r w:rsidRPr="00AE73AD">
        <w:rPr>
          <w:rStyle w:val="Textoennegrita"/>
          <w:rFonts w:ascii="Georgia" w:hAnsi="Georgia"/>
          <w:b w:val="0"/>
          <w:bCs w:val="0"/>
        </w:rPr>
        <w:t>: Nivelación y compactación del terreno natural del kiosco del sector El Cerro sin construcción de piso</w:t>
      </w:r>
      <w:r w:rsidRPr="00AE73AD">
        <w:rPr>
          <w:rStyle w:val="Textoennegrita"/>
          <w:rFonts w:ascii="Georgia" w:hAnsi="Georgia"/>
        </w:rPr>
        <w:t>.</w:t>
      </w:r>
      <w:r w:rsidRPr="00AE73AD">
        <w:rPr>
          <w:rFonts w:ascii="Georgia" w:hAnsi="Georgia"/>
        </w:rPr>
        <w:br/>
        <w:t>Esta opción contemplaba la nivelación y compactación del terreno existente en el kiosco del sector El Cerro, mejorando parcialmente la superficie sin realizar la construcción de un piso en material resistente. Aunque de bajo costo, esta alternativa no garantiza la durabilidad ni la comodidad del espacio, ya que el polvo, la humedad y el desgaste del suelo continuarían afectando el uso adecuado del kiosco.</w:t>
      </w:r>
    </w:p>
    <w:p w14:paraId="13F416A7" w14:textId="77777777" w:rsidR="00AE73AD" w:rsidRPr="00AE73AD" w:rsidRDefault="00AE73AD" w:rsidP="00AE73AD">
      <w:pPr>
        <w:pStyle w:val="NormalWeb"/>
        <w:jc w:val="both"/>
        <w:rPr>
          <w:rFonts w:ascii="Georgia" w:hAnsi="Georgia"/>
        </w:rPr>
      </w:pPr>
      <w:r w:rsidRPr="00AE73AD">
        <w:rPr>
          <w:rStyle w:val="Textoennegrita"/>
          <w:rFonts w:ascii="Georgia" w:hAnsi="Georgia"/>
        </w:rPr>
        <w:t xml:space="preserve">Alternativa 2: </w:t>
      </w:r>
      <w:r w:rsidRPr="00AE73AD">
        <w:rPr>
          <w:rStyle w:val="Textoennegrita"/>
          <w:rFonts w:ascii="Georgia" w:hAnsi="Georgia"/>
          <w:b w:val="0"/>
          <w:bCs w:val="0"/>
        </w:rPr>
        <w:t>Implementación de piso en materiales naturales o tradicionales (arena compactada, madera o piedra laja).</w:t>
      </w:r>
      <w:r w:rsidRPr="00AE73AD">
        <w:rPr>
          <w:rFonts w:ascii="Georgia" w:hAnsi="Georgia"/>
        </w:rPr>
        <w:br/>
        <w:t xml:space="preserve">Esta alternativa proponía el uso de materiales de origen local o tradicionales para construir el piso del kiosco, reduciendo costos y manteniendo una apariencia acorde a la cultura Wayuu. Sin embargo, estos materiales presentan </w:t>
      </w:r>
      <w:r w:rsidRPr="00BF1338">
        <w:rPr>
          <w:rStyle w:val="Textoennegrita"/>
          <w:rFonts w:ascii="Georgia" w:hAnsi="Georgia"/>
          <w:b w:val="0"/>
          <w:bCs w:val="0"/>
        </w:rPr>
        <w:t>baja resistencia y mayor mantenimiento</w:t>
      </w:r>
      <w:r w:rsidRPr="00AE73AD">
        <w:rPr>
          <w:rFonts w:ascii="Georgia" w:hAnsi="Georgia"/>
        </w:rPr>
        <w:t>, especialmente por la exposición al clima de la región, por lo que su vida útil sería corta y no respondería a las necesidades funcionales del espacio.</w:t>
      </w:r>
    </w:p>
    <w:p w14:paraId="1615D285" w14:textId="77777777" w:rsidR="00AE73AD" w:rsidRPr="00AE73AD" w:rsidRDefault="00AE73AD" w:rsidP="00AE73AD">
      <w:pPr>
        <w:pStyle w:val="NormalWeb"/>
        <w:jc w:val="both"/>
        <w:rPr>
          <w:rFonts w:ascii="Georgia" w:hAnsi="Georgia"/>
        </w:rPr>
      </w:pPr>
      <w:r w:rsidRPr="00AE73AD">
        <w:rPr>
          <w:rStyle w:val="Textoennegrita"/>
          <w:rFonts w:ascii="Georgia" w:hAnsi="Georgia"/>
        </w:rPr>
        <w:t xml:space="preserve">Alternativa 3: </w:t>
      </w:r>
      <w:r w:rsidRPr="00BF1338">
        <w:rPr>
          <w:rStyle w:val="Textoennegrita"/>
          <w:rFonts w:ascii="Georgia" w:hAnsi="Georgia"/>
          <w:b w:val="0"/>
          <w:bCs w:val="0"/>
        </w:rPr>
        <w:t>Mejoramiento del kiosco existente mediante la construcción de piso en concreto y la instalación eléctrica completa</w:t>
      </w:r>
      <w:r w:rsidRPr="00AE73AD">
        <w:rPr>
          <w:rStyle w:val="Textoennegrita"/>
          <w:rFonts w:ascii="Georgia" w:hAnsi="Georgia"/>
        </w:rPr>
        <w:t>.</w:t>
      </w:r>
      <w:r w:rsidRPr="00AE73AD">
        <w:rPr>
          <w:rFonts w:ascii="Georgia" w:hAnsi="Georgia"/>
        </w:rPr>
        <w:br/>
        <w:t xml:space="preserve">Esta alternativa plantea aprovechar la estructura del kiosco ya existente en el sector El Cerro, incorporando un </w:t>
      </w:r>
      <w:r w:rsidRPr="00BF1338">
        <w:rPr>
          <w:rStyle w:val="Textoennegrita"/>
          <w:rFonts w:ascii="Georgia" w:hAnsi="Georgia"/>
          <w:b w:val="0"/>
          <w:bCs w:val="0"/>
        </w:rPr>
        <w:t>piso en concreto reforzado</w:t>
      </w:r>
      <w:r w:rsidRPr="00AE73AD">
        <w:rPr>
          <w:rFonts w:ascii="Georgia" w:hAnsi="Georgia"/>
        </w:rPr>
        <w:t xml:space="preserve"> que facilite el mantenimiento, la limpieza y la durabilidad del espacio, junto con la </w:t>
      </w:r>
      <w:r w:rsidRPr="00BF1338">
        <w:rPr>
          <w:rStyle w:val="Textoennegrita"/>
          <w:rFonts w:ascii="Georgia" w:hAnsi="Georgia"/>
          <w:b w:val="0"/>
          <w:bCs w:val="0"/>
        </w:rPr>
        <w:t>instalación eléctrica adecuada</w:t>
      </w:r>
      <w:r w:rsidRPr="00AE73AD">
        <w:rPr>
          <w:rFonts w:ascii="Georgia" w:hAnsi="Georgia"/>
        </w:rPr>
        <w:t>, garantizando iluminación y funcionalidad durante actividades nocturnas o eventos comunitarios.</w:t>
      </w:r>
    </w:p>
    <w:p w14:paraId="586B4582" w14:textId="0ECDBF4E" w:rsidR="00AE73AD" w:rsidRPr="00AE73AD" w:rsidRDefault="00AE73AD" w:rsidP="00AE73AD">
      <w:pPr>
        <w:pStyle w:val="NormalWeb"/>
        <w:jc w:val="both"/>
        <w:rPr>
          <w:rFonts w:ascii="Georgia" w:hAnsi="Georgia"/>
          <w:b/>
          <w:bCs/>
          <w:sz w:val="36"/>
          <w:szCs w:val="36"/>
        </w:rPr>
      </w:pPr>
      <w:r w:rsidRPr="00AE73AD">
        <w:rPr>
          <w:rStyle w:val="Textoennegrita"/>
          <w:rFonts w:ascii="Georgia" w:hAnsi="Georgia"/>
        </w:rPr>
        <w:t>Alternativa seleccionada:</w:t>
      </w:r>
      <w:r w:rsidRPr="00AE73AD">
        <w:rPr>
          <w:rFonts w:ascii="Georgia" w:hAnsi="Georgia"/>
        </w:rPr>
        <w:br/>
        <w:t xml:space="preserve">Luego del análisis técnico, económico y social, se determinó que la opción más viable es la </w:t>
      </w:r>
      <w:r w:rsidRPr="00BF1338">
        <w:rPr>
          <w:rStyle w:val="Textoennegrita"/>
          <w:rFonts w:ascii="Georgia" w:hAnsi="Georgia"/>
          <w:b w:val="0"/>
          <w:bCs w:val="0"/>
        </w:rPr>
        <w:t>Alternativa 3: Mejoramiento del kiosco existente mediante la construcción del piso en concreto y la instalación eléctrica completa en el sector El Cerro</w:t>
      </w:r>
      <w:r w:rsidRPr="00AE73AD">
        <w:rPr>
          <w:rFonts w:ascii="Georgia" w:hAnsi="Georgia"/>
        </w:rPr>
        <w:t xml:space="preserve">, junto con la </w:t>
      </w:r>
      <w:r w:rsidRPr="00BF1338">
        <w:rPr>
          <w:rStyle w:val="Textoennegrita"/>
          <w:rFonts w:ascii="Georgia" w:hAnsi="Georgia"/>
          <w:b w:val="0"/>
          <w:bCs w:val="0"/>
        </w:rPr>
        <w:t>construcción de un nuevo kiosco comunitario en el sector Cardonal</w:t>
      </w:r>
      <w:r w:rsidRPr="00BF1338">
        <w:rPr>
          <w:rFonts w:ascii="Georgia" w:hAnsi="Georgia"/>
          <w:b/>
          <w:bCs/>
        </w:rPr>
        <w:t>.</w:t>
      </w:r>
    </w:p>
    <w:p w14:paraId="16656963" w14:textId="77777777" w:rsidR="00AE73AD" w:rsidRPr="00AE73AD" w:rsidRDefault="00AE73AD" w:rsidP="00AE73AD">
      <w:pPr>
        <w:pStyle w:val="Prrafodelista"/>
        <w:ind w:left="1440"/>
        <w:jc w:val="both"/>
        <w:rPr>
          <w:rFonts w:ascii="Georgia" w:hAnsi="Georgia"/>
          <w:b/>
          <w:bCs/>
          <w:sz w:val="56"/>
          <w:szCs w:val="56"/>
        </w:rPr>
      </w:pPr>
    </w:p>
    <w:p w14:paraId="5DB44546" w14:textId="1EAC6695" w:rsidR="00FA4617" w:rsidRDefault="00FA4617" w:rsidP="00FA4617">
      <w:pPr>
        <w:pStyle w:val="Prrafodelista"/>
        <w:numPr>
          <w:ilvl w:val="0"/>
          <w:numId w:val="1"/>
        </w:numPr>
        <w:spacing w:line="276" w:lineRule="auto"/>
        <w:rPr>
          <w:rFonts w:ascii="Georgia" w:hAnsi="Georgia"/>
          <w:b/>
          <w:bCs/>
          <w:sz w:val="36"/>
          <w:szCs w:val="36"/>
        </w:rPr>
      </w:pPr>
      <w:r w:rsidRPr="00F3236E">
        <w:rPr>
          <w:rFonts w:ascii="Georgia" w:hAnsi="Georgia"/>
          <w:b/>
          <w:bCs/>
          <w:sz w:val="36"/>
          <w:szCs w:val="36"/>
        </w:rPr>
        <w:t>Planteamiento del problema</w:t>
      </w:r>
      <w:r w:rsidR="00423913">
        <w:rPr>
          <w:rFonts w:ascii="Georgia" w:hAnsi="Georgia"/>
          <w:b/>
          <w:bCs/>
          <w:sz w:val="36"/>
          <w:szCs w:val="36"/>
        </w:rPr>
        <w:tab/>
      </w:r>
    </w:p>
    <w:p w14:paraId="67D2717C" w14:textId="77777777" w:rsidR="00FA4617" w:rsidRPr="00F3236E" w:rsidRDefault="00FA4617" w:rsidP="00FA4617">
      <w:pPr>
        <w:pStyle w:val="Prrafodelista"/>
        <w:spacing w:line="276" w:lineRule="auto"/>
        <w:ind w:left="1440"/>
        <w:rPr>
          <w:rFonts w:ascii="Georgia" w:hAnsi="Georgia"/>
          <w:b/>
          <w:bCs/>
          <w:sz w:val="36"/>
          <w:szCs w:val="36"/>
        </w:rPr>
      </w:pPr>
    </w:p>
    <w:p w14:paraId="0F5880D6" w14:textId="77777777" w:rsidR="00FA4617" w:rsidRPr="00B432BE" w:rsidRDefault="00FA4617" w:rsidP="00FA4617">
      <w:pPr>
        <w:pStyle w:val="Prrafodelista"/>
        <w:numPr>
          <w:ilvl w:val="1"/>
          <w:numId w:val="1"/>
        </w:numPr>
        <w:spacing w:line="276" w:lineRule="auto"/>
        <w:rPr>
          <w:rFonts w:ascii="Georgia" w:hAnsi="Georgia"/>
          <w:b/>
          <w:bCs/>
          <w:sz w:val="24"/>
          <w:szCs w:val="24"/>
        </w:rPr>
      </w:pPr>
      <w:r w:rsidRPr="00B432BE">
        <w:rPr>
          <w:rFonts w:ascii="Georgia" w:hAnsi="Georgia"/>
          <w:b/>
          <w:bCs/>
          <w:sz w:val="24"/>
          <w:szCs w:val="24"/>
        </w:rPr>
        <w:t>Problema central</w:t>
      </w:r>
    </w:p>
    <w:p w14:paraId="2F105599" w14:textId="77777777" w:rsidR="009B10C8" w:rsidRPr="00063A14" w:rsidRDefault="009B10C8" w:rsidP="00063A14">
      <w:pPr>
        <w:spacing w:before="100" w:beforeAutospacing="1" w:after="100" w:afterAutospacing="1" w:line="240" w:lineRule="auto"/>
        <w:jc w:val="both"/>
        <w:rPr>
          <w:rFonts w:ascii="Georgia" w:eastAsia="Times New Roman" w:hAnsi="Georgia" w:cs="Times New Roman"/>
          <w:sz w:val="24"/>
          <w:szCs w:val="24"/>
          <w:lang w:eastAsia="es-CO"/>
        </w:rPr>
      </w:pPr>
      <w:r w:rsidRPr="00063A14">
        <w:rPr>
          <w:rFonts w:ascii="Georgia" w:eastAsia="Times New Roman" w:hAnsi="Georgia" w:cs="Times New Roman"/>
          <w:sz w:val="24"/>
          <w:szCs w:val="24"/>
          <w:lang w:eastAsia="es-CO"/>
        </w:rPr>
        <w:t xml:space="preserve">La comunidad El Cerro, perteneciente al resguardo El Cerro del municipio de </w:t>
      </w:r>
      <w:proofErr w:type="spellStart"/>
      <w:r w:rsidRPr="00063A14">
        <w:rPr>
          <w:rFonts w:ascii="Georgia" w:eastAsia="Times New Roman" w:hAnsi="Georgia" w:cs="Times New Roman"/>
          <w:sz w:val="24"/>
          <w:szCs w:val="24"/>
          <w:lang w:eastAsia="es-CO"/>
        </w:rPr>
        <w:t>Hatonuevo</w:t>
      </w:r>
      <w:proofErr w:type="spellEnd"/>
      <w:r w:rsidRPr="00063A14">
        <w:rPr>
          <w:rFonts w:ascii="Georgia" w:eastAsia="Times New Roman" w:hAnsi="Georgia" w:cs="Times New Roman"/>
          <w:sz w:val="24"/>
          <w:szCs w:val="24"/>
          <w:lang w:eastAsia="es-CO"/>
        </w:rPr>
        <w:t>, La Guajira, enfrenta una deficiencia en las condiciones físicas y funcionales de sus espacios comunitarios, lo cual limita el adecuado desarrollo de las actividades sociales, culturales y educativas propias de la comunidad Wayuu.</w:t>
      </w:r>
    </w:p>
    <w:p w14:paraId="20B08E6C" w14:textId="77777777" w:rsidR="009B10C8" w:rsidRPr="00063A14" w:rsidRDefault="009B10C8" w:rsidP="00063A14">
      <w:pPr>
        <w:spacing w:before="100" w:beforeAutospacing="1" w:after="100" w:afterAutospacing="1" w:line="240" w:lineRule="auto"/>
        <w:jc w:val="both"/>
        <w:rPr>
          <w:rFonts w:ascii="Georgia" w:eastAsia="Times New Roman" w:hAnsi="Georgia" w:cs="Times New Roman"/>
          <w:sz w:val="24"/>
          <w:szCs w:val="24"/>
          <w:lang w:eastAsia="es-CO"/>
        </w:rPr>
      </w:pPr>
      <w:r w:rsidRPr="00063A14">
        <w:rPr>
          <w:rFonts w:ascii="Georgia" w:eastAsia="Times New Roman" w:hAnsi="Georgia" w:cs="Times New Roman"/>
          <w:sz w:val="24"/>
          <w:szCs w:val="24"/>
          <w:lang w:eastAsia="es-CO"/>
        </w:rPr>
        <w:t>Actualmente, el kiosco existente en la comunidad El Cerro no cuenta con piso ni con instalaciones eléctricas, lo que genera incomodidad, restricciones de uso y condiciones poco seguras durante la realización de reuniones, talleres o eventos, especialmente en horarios nocturnos o de poca iluminación. Esta situación ha reducido la frecuencia y el aprovechamiento de dicho espacio, afectando la integración comunitaria y la preservación de las prácticas tradicionales.</w:t>
      </w:r>
    </w:p>
    <w:p w14:paraId="305495C9" w14:textId="2851EF04" w:rsidR="009B10C8" w:rsidRPr="00063A14" w:rsidRDefault="009B10C8" w:rsidP="00063A14">
      <w:pPr>
        <w:spacing w:before="100" w:beforeAutospacing="1" w:after="100" w:afterAutospacing="1" w:line="240" w:lineRule="auto"/>
        <w:jc w:val="both"/>
        <w:rPr>
          <w:rFonts w:ascii="Georgia" w:eastAsia="Times New Roman" w:hAnsi="Georgia" w:cs="Times New Roman"/>
          <w:sz w:val="24"/>
          <w:szCs w:val="24"/>
          <w:lang w:eastAsia="es-CO"/>
        </w:rPr>
      </w:pPr>
      <w:r w:rsidRPr="00063A14">
        <w:rPr>
          <w:rFonts w:ascii="Georgia" w:eastAsia="Times New Roman" w:hAnsi="Georgia" w:cs="Times New Roman"/>
          <w:sz w:val="24"/>
          <w:szCs w:val="24"/>
          <w:lang w:eastAsia="es-CO"/>
        </w:rPr>
        <w:t>De igual manera, la ausencia de un kiosco nuevo en la comunidad de Cardonal limita la posibilidad de desarrollar actividades colectivas de manera organizada y en condiciones adecuadas. La falta de infraestructura comunitaria apropiada en ambas comunidades impide la creación de entornos que fortalezcan la participación social, la transmisión de saberes y la convivencia armónica entre sus miembros.</w:t>
      </w:r>
    </w:p>
    <w:p w14:paraId="3802FD9D" w14:textId="77777777" w:rsidR="009B10C8" w:rsidRPr="00063A14" w:rsidRDefault="009B10C8" w:rsidP="00063A14">
      <w:pPr>
        <w:spacing w:before="100" w:beforeAutospacing="1" w:after="100" w:afterAutospacing="1" w:line="240" w:lineRule="auto"/>
        <w:jc w:val="both"/>
        <w:rPr>
          <w:rFonts w:ascii="Georgia" w:eastAsia="Times New Roman" w:hAnsi="Georgia" w:cs="Times New Roman"/>
          <w:sz w:val="24"/>
          <w:szCs w:val="24"/>
          <w:lang w:eastAsia="es-CO"/>
        </w:rPr>
      </w:pPr>
      <w:r w:rsidRPr="00063A14">
        <w:rPr>
          <w:rFonts w:ascii="Georgia" w:eastAsia="Times New Roman" w:hAnsi="Georgia" w:cs="Times New Roman"/>
          <w:sz w:val="24"/>
          <w:szCs w:val="24"/>
          <w:lang w:eastAsia="es-CO"/>
        </w:rPr>
        <w:t>En conjunto, estas deficiencias reflejan la necesidad urgente de mejorar y ampliar los espacios tradicionales del resguardo, mediante la construcción y adecuación de kioscos funcionales, seguros y culturalmente representativos. La solución a este problema permitirá garantizar el aprovechamiento pleno de los espacios comunitarios, promover la cohesión social y contribuir al fortalecimiento de la identidad cultural del pueblo Wayuu.</w:t>
      </w:r>
    </w:p>
    <w:p w14:paraId="5D76AC6A" w14:textId="77777777" w:rsidR="00FA4617" w:rsidRPr="00345768" w:rsidRDefault="00FA4617" w:rsidP="00FA4617">
      <w:pPr>
        <w:pStyle w:val="Prrafodelista"/>
        <w:numPr>
          <w:ilvl w:val="1"/>
          <w:numId w:val="1"/>
        </w:numPr>
        <w:spacing w:line="276" w:lineRule="auto"/>
        <w:rPr>
          <w:rFonts w:ascii="Georgia" w:hAnsi="Georgia"/>
          <w:b/>
          <w:bCs/>
          <w:sz w:val="36"/>
          <w:szCs w:val="36"/>
        </w:rPr>
      </w:pPr>
      <w:r w:rsidRPr="00B432BE">
        <w:rPr>
          <w:rFonts w:ascii="Georgia" w:hAnsi="Georgia"/>
          <w:b/>
          <w:bCs/>
          <w:sz w:val="24"/>
          <w:szCs w:val="24"/>
        </w:rPr>
        <w:t>Descripción del problema</w:t>
      </w:r>
    </w:p>
    <w:p w14:paraId="34D8C0B4" w14:textId="77777777" w:rsidR="00E3319A" w:rsidRPr="00382F21" w:rsidRDefault="00E3319A" w:rsidP="00382F21">
      <w:pPr>
        <w:spacing w:before="100" w:beforeAutospacing="1" w:after="100" w:afterAutospacing="1" w:line="276" w:lineRule="auto"/>
        <w:jc w:val="both"/>
        <w:rPr>
          <w:rFonts w:ascii="Georgia" w:eastAsia="Times New Roman" w:hAnsi="Georgia" w:cs="Times New Roman"/>
          <w:sz w:val="24"/>
          <w:szCs w:val="24"/>
          <w:lang w:eastAsia="es-CO"/>
        </w:rPr>
      </w:pPr>
      <w:r w:rsidRPr="00382F21">
        <w:rPr>
          <w:rFonts w:ascii="Georgia" w:eastAsia="Times New Roman" w:hAnsi="Georgia" w:cs="Times New Roman"/>
          <w:sz w:val="24"/>
          <w:szCs w:val="24"/>
          <w:lang w:eastAsia="es-CO"/>
        </w:rPr>
        <w:t xml:space="preserve">En el resguardo El Cerro, ubicado en el municipio de </w:t>
      </w:r>
      <w:proofErr w:type="spellStart"/>
      <w:r w:rsidRPr="00382F21">
        <w:rPr>
          <w:rFonts w:ascii="Georgia" w:eastAsia="Times New Roman" w:hAnsi="Georgia" w:cs="Times New Roman"/>
          <w:sz w:val="24"/>
          <w:szCs w:val="24"/>
          <w:lang w:eastAsia="es-CO"/>
        </w:rPr>
        <w:t>Hatonuevo</w:t>
      </w:r>
      <w:proofErr w:type="spellEnd"/>
      <w:r w:rsidRPr="00382F21">
        <w:rPr>
          <w:rFonts w:ascii="Georgia" w:eastAsia="Times New Roman" w:hAnsi="Georgia" w:cs="Times New Roman"/>
          <w:sz w:val="24"/>
          <w:szCs w:val="24"/>
          <w:lang w:eastAsia="es-CO"/>
        </w:rPr>
        <w:t>, La Guajira, se identifican necesidades relacionadas con la falta de espacios comunitarios adecuados para el desarrollo de actividades sociales, culturales y educativas. En la comunidad El Cerro, el kiosco existente no cuenta con piso ni con instalaciones eléctricas, lo que limita su funcionalidad, comodidad y aprovechamiento durante las reuniones y eventos comunitarios, especialmente en horarios nocturnos o de poca iluminación.</w:t>
      </w:r>
    </w:p>
    <w:p w14:paraId="7A657A6D" w14:textId="36025586" w:rsidR="00E3319A" w:rsidRPr="00382F21" w:rsidRDefault="00E3319A" w:rsidP="00382F21">
      <w:pPr>
        <w:spacing w:before="100" w:beforeAutospacing="1" w:after="100" w:afterAutospacing="1" w:line="276" w:lineRule="auto"/>
        <w:jc w:val="both"/>
        <w:rPr>
          <w:rFonts w:ascii="Georgia" w:eastAsia="Times New Roman" w:hAnsi="Georgia" w:cs="Times New Roman"/>
          <w:sz w:val="24"/>
          <w:szCs w:val="24"/>
          <w:lang w:eastAsia="es-CO"/>
        </w:rPr>
      </w:pPr>
      <w:r w:rsidRPr="00382F21">
        <w:rPr>
          <w:rFonts w:ascii="Georgia" w:eastAsia="Times New Roman" w:hAnsi="Georgia" w:cs="Times New Roman"/>
          <w:sz w:val="24"/>
          <w:szCs w:val="24"/>
          <w:lang w:eastAsia="es-CO"/>
        </w:rPr>
        <w:t xml:space="preserve">Por su parte, la comunidad de Cardonal no dispone de un kiosco tradicional que le permita realizar actividades colectivas de manera organizada y en condiciones </w:t>
      </w:r>
      <w:r w:rsidRPr="00382F21">
        <w:rPr>
          <w:rFonts w:ascii="Georgia" w:eastAsia="Times New Roman" w:hAnsi="Georgia" w:cs="Times New Roman"/>
          <w:sz w:val="24"/>
          <w:szCs w:val="24"/>
          <w:lang w:eastAsia="es-CO"/>
        </w:rPr>
        <w:lastRenderedPageBreak/>
        <w:t>adecuadas, lo que reduce las oportunidades de encuentro y participación social dentro del resguardo.</w:t>
      </w:r>
    </w:p>
    <w:p w14:paraId="22169AEA" w14:textId="77777777" w:rsidR="00E3319A" w:rsidRPr="00382F21" w:rsidRDefault="00E3319A" w:rsidP="00382F21">
      <w:pPr>
        <w:spacing w:before="100" w:beforeAutospacing="1" w:after="100" w:afterAutospacing="1" w:line="276" w:lineRule="auto"/>
        <w:jc w:val="both"/>
        <w:rPr>
          <w:rFonts w:ascii="Georgia" w:eastAsia="Times New Roman" w:hAnsi="Georgia" w:cs="Times New Roman"/>
          <w:sz w:val="24"/>
          <w:szCs w:val="24"/>
          <w:lang w:eastAsia="es-CO"/>
        </w:rPr>
      </w:pPr>
      <w:r w:rsidRPr="00382F21">
        <w:rPr>
          <w:rFonts w:ascii="Georgia" w:eastAsia="Times New Roman" w:hAnsi="Georgia" w:cs="Times New Roman"/>
          <w:sz w:val="24"/>
          <w:szCs w:val="24"/>
          <w:lang w:eastAsia="es-CO"/>
        </w:rPr>
        <w:t>Estas limitaciones afectan el fortalecimiento de la vida comunitaria y la preservación de las tradiciones propias del pueblo Wayuu, que encuentra en estos espacios un punto de reunión esencial para la transmisión de saberes, la toma de decisiones y la integración cultural.</w:t>
      </w:r>
    </w:p>
    <w:p w14:paraId="790D4238" w14:textId="77777777" w:rsidR="00FA4617" w:rsidRDefault="00FA4617" w:rsidP="00FA4617">
      <w:pPr>
        <w:spacing w:before="100" w:beforeAutospacing="1" w:after="100" w:afterAutospacing="1" w:line="276" w:lineRule="auto"/>
        <w:jc w:val="both"/>
        <w:rPr>
          <w:rFonts w:ascii="Georgia" w:eastAsia="Times New Roman" w:hAnsi="Georgia" w:cs="Times New Roman"/>
          <w:sz w:val="24"/>
          <w:szCs w:val="24"/>
          <w:lang w:eastAsia="es-CO"/>
        </w:rPr>
      </w:pPr>
    </w:p>
    <w:p w14:paraId="0CB263DF" w14:textId="77777777" w:rsidR="00FA4617" w:rsidRDefault="00FA4617" w:rsidP="00FA4617">
      <w:pPr>
        <w:spacing w:before="100" w:beforeAutospacing="1" w:after="100" w:afterAutospacing="1" w:line="276" w:lineRule="auto"/>
        <w:jc w:val="both"/>
        <w:rPr>
          <w:rFonts w:ascii="Georgia" w:eastAsia="Times New Roman" w:hAnsi="Georgia" w:cs="Times New Roman"/>
          <w:sz w:val="24"/>
          <w:szCs w:val="24"/>
          <w:lang w:eastAsia="es-CO"/>
        </w:rPr>
      </w:pPr>
    </w:p>
    <w:p w14:paraId="32AE0980" w14:textId="77777777" w:rsidR="00FA4617" w:rsidRDefault="00FA4617" w:rsidP="00FA4617">
      <w:pPr>
        <w:spacing w:before="100" w:beforeAutospacing="1" w:after="100" w:afterAutospacing="1" w:line="276" w:lineRule="auto"/>
        <w:jc w:val="both"/>
        <w:rPr>
          <w:rFonts w:ascii="Georgia" w:eastAsia="Times New Roman" w:hAnsi="Georgia" w:cs="Times New Roman"/>
          <w:sz w:val="24"/>
          <w:szCs w:val="24"/>
          <w:lang w:eastAsia="es-CO"/>
        </w:rPr>
      </w:pPr>
    </w:p>
    <w:p w14:paraId="59AF42C6" w14:textId="009A222E" w:rsidR="00FA4617" w:rsidRDefault="00FA4617" w:rsidP="00FA4617">
      <w:pPr>
        <w:spacing w:before="100" w:beforeAutospacing="1" w:after="100" w:afterAutospacing="1" w:line="276" w:lineRule="auto"/>
        <w:jc w:val="both"/>
        <w:rPr>
          <w:rFonts w:ascii="Georgia" w:eastAsia="Times New Roman" w:hAnsi="Georgia" w:cs="Times New Roman"/>
          <w:sz w:val="24"/>
          <w:szCs w:val="24"/>
          <w:lang w:eastAsia="es-CO"/>
        </w:rPr>
      </w:pPr>
    </w:p>
    <w:p w14:paraId="341DF808" w14:textId="77777777" w:rsidR="00382F21" w:rsidRDefault="00382F21" w:rsidP="00FA4617">
      <w:pPr>
        <w:spacing w:before="100" w:beforeAutospacing="1" w:after="100" w:afterAutospacing="1" w:line="276" w:lineRule="auto"/>
        <w:jc w:val="both"/>
        <w:rPr>
          <w:rFonts w:ascii="Georgia" w:eastAsia="Times New Roman" w:hAnsi="Georgia" w:cs="Times New Roman"/>
          <w:sz w:val="24"/>
          <w:szCs w:val="24"/>
          <w:lang w:eastAsia="es-CO"/>
        </w:rPr>
      </w:pPr>
    </w:p>
    <w:p w14:paraId="33A18683" w14:textId="77777777" w:rsidR="00FA4617" w:rsidRPr="00345768" w:rsidRDefault="00FA4617" w:rsidP="00FA4617">
      <w:pPr>
        <w:pStyle w:val="Prrafodelista"/>
        <w:numPr>
          <w:ilvl w:val="1"/>
          <w:numId w:val="1"/>
        </w:numPr>
        <w:spacing w:line="276" w:lineRule="auto"/>
        <w:rPr>
          <w:rFonts w:ascii="Georgia" w:hAnsi="Georgia"/>
          <w:b/>
          <w:bCs/>
          <w:sz w:val="36"/>
          <w:szCs w:val="36"/>
        </w:rPr>
      </w:pPr>
      <w:r>
        <w:rPr>
          <w:rFonts w:ascii="Georgia" w:hAnsi="Georgia"/>
          <w:b/>
          <w:bCs/>
          <w:sz w:val="24"/>
          <w:szCs w:val="24"/>
        </w:rPr>
        <w:t>Causas y Efectos</w:t>
      </w:r>
    </w:p>
    <w:p w14:paraId="56B22E99" w14:textId="77777777" w:rsidR="00FA4617" w:rsidRDefault="00FA4617" w:rsidP="00FA4617">
      <w:pPr>
        <w:spacing w:line="276" w:lineRule="auto"/>
        <w:rPr>
          <w:rFonts w:ascii="Georgia" w:hAnsi="Georgia"/>
          <w:b/>
          <w:bCs/>
          <w:sz w:val="24"/>
          <w:szCs w:val="24"/>
        </w:rPr>
      </w:pPr>
    </w:p>
    <w:p w14:paraId="0CB289B6" w14:textId="77777777" w:rsidR="00FA4617" w:rsidRDefault="00FA4617" w:rsidP="00FA4617">
      <w:pPr>
        <w:spacing w:line="276" w:lineRule="auto"/>
        <w:rPr>
          <w:rFonts w:ascii="Georgia" w:hAnsi="Georgia"/>
          <w:b/>
          <w:bCs/>
          <w:sz w:val="24"/>
          <w:szCs w:val="24"/>
        </w:rPr>
      </w:pPr>
      <w:r w:rsidRPr="00345768">
        <w:rPr>
          <w:rFonts w:ascii="Georgia" w:hAnsi="Georgia"/>
          <w:b/>
          <w:bCs/>
          <w:sz w:val="24"/>
          <w:szCs w:val="24"/>
        </w:rPr>
        <w:t>Causas</w:t>
      </w:r>
    </w:p>
    <w:p w14:paraId="3859D4B3" w14:textId="77777777" w:rsidR="00FA4617" w:rsidRPr="00345768" w:rsidRDefault="00FA4617" w:rsidP="00FA4617">
      <w:pPr>
        <w:spacing w:line="276" w:lineRule="auto"/>
        <w:rPr>
          <w:rFonts w:ascii="Georgia" w:hAnsi="Georgia"/>
          <w:b/>
          <w:bCs/>
          <w:sz w:val="36"/>
          <w:szCs w:val="36"/>
        </w:rPr>
      </w:pPr>
      <w:r>
        <w:rPr>
          <w:rFonts w:ascii="Georgia" w:hAnsi="Georgia"/>
          <w:b/>
          <w:bCs/>
          <w:sz w:val="24"/>
          <w:szCs w:val="24"/>
        </w:rPr>
        <w:t>Directa</w:t>
      </w:r>
    </w:p>
    <w:p w14:paraId="3B3FB16F" w14:textId="5E33EA02" w:rsidR="00382F21" w:rsidRDefault="00382F21" w:rsidP="00382F21">
      <w:pPr>
        <w:spacing w:before="100" w:beforeAutospacing="1" w:after="100" w:afterAutospacing="1" w:line="276" w:lineRule="auto"/>
        <w:rPr>
          <w:rFonts w:ascii="Georgia" w:eastAsia="Times New Roman" w:hAnsi="Georgia" w:cs="Times New Roman"/>
          <w:sz w:val="24"/>
          <w:szCs w:val="24"/>
          <w:lang w:eastAsia="es-CO"/>
        </w:rPr>
      </w:pPr>
      <w:bookmarkStart w:id="0" w:name="_Hlk207005641"/>
      <w:r w:rsidRPr="00382F21">
        <w:rPr>
          <w:rFonts w:ascii="Georgia" w:eastAsia="Times New Roman" w:hAnsi="Georgia" w:cs="Times New Roman"/>
          <w:sz w:val="24"/>
          <w:szCs w:val="24"/>
          <w:lang w:eastAsia="es-CO"/>
        </w:rPr>
        <w:t xml:space="preserve">Ausencia de un kiosco tradicional en la comunidad de Cardonal, </w:t>
      </w:r>
      <w:r w:rsidR="009B10C8" w:rsidRPr="00382F21">
        <w:rPr>
          <w:rFonts w:ascii="Georgia" w:eastAsia="Times New Roman" w:hAnsi="Georgia" w:cs="Times New Roman"/>
          <w:sz w:val="24"/>
          <w:szCs w:val="24"/>
          <w:lang w:eastAsia="es-CO"/>
        </w:rPr>
        <w:t>Falta de piso en el kiosco existente de la comunidad El Cerro</w:t>
      </w:r>
    </w:p>
    <w:bookmarkEnd w:id="0"/>
    <w:p w14:paraId="148D6FF7" w14:textId="13C2E993" w:rsidR="00FA4617" w:rsidRDefault="00FA4617" w:rsidP="00FA4617">
      <w:pPr>
        <w:spacing w:line="276" w:lineRule="auto"/>
        <w:jc w:val="both"/>
        <w:rPr>
          <w:rFonts w:ascii="Georgia" w:hAnsi="Georgia"/>
          <w:b/>
          <w:bCs/>
          <w:sz w:val="24"/>
          <w:szCs w:val="24"/>
        </w:rPr>
      </w:pPr>
      <w:r w:rsidRPr="000E0F0E">
        <w:rPr>
          <w:rFonts w:ascii="Georgia" w:hAnsi="Georgia"/>
          <w:b/>
          <w:bCs/>
          <w:sz w:val="24"/>
          <w:szCs w:val="24"/>
        </w:rPr>
        <w:t>Indirectas</w:t>
      </w:r>
    </w:p>
    <w:p w14:paraId="37875F94" w14:textId="3D74958B" w:rsidR="00382F21" w:rsidRPr="00382F21" w:rsidRDefault="00382F21" w:rsidP="00382F21">
      <w:pPr>
        <w:spacing w:line="276" w:lineRule="auto"/>
        <w:jc w:val="both"/>
        <w:rPr>
          <w:rFonts w:ascii="Georgia" w:hAnsi="Georgia"/>
          <w:b/>
          <w:bCs/>
          <w:sz w:val="28"/>
          <w:szCs w:val="28"/>
        </w:rPr>
      </w:pPr>
      <w:r w:rsidRPr="00382F21">
        <w:rPr>
          <w:rStyle w:val="Textoennegrita"/>
          <w:rFonts w:ascii="Georgia" w:hAnsi="Georgia"/>
          <w:b w:val="0"/>
          <w:bCs w:val="0"/>
          <w:sz w:val="24"/>
          <w:szCs w:val="24"/>
        </w:rPr>
        <w:t>Limitada inversión en infraestructura comunitaria dentro del resguardo El Cerro</w:t>
      </w:r>
      <w:r w:rsidRPr="00382F21">
        <w:rPr>
          <w:rFonts w:ascii="Georgia" w:hAnsi="Georgia"/>
          <w:b/>
          <w:bCs/>
          <w:sz w:val="24"/>
          <w:szCs w:val="24"/>
        </w:rPr>
        <w:t>,</w:t>
      </w:r>
      <w:r w:rsidRPr="00382F21">
        <w:rPr>
          <w:rFonts w:ascii="Georgia" w:hAnsi="Georgia"/>
          <w:sz w:val="24"/>
          <w:szCs w:val="24"/>
        </w:rPr>
        <w:t xml:space="preserve"> lo que ha impedido la construcción y el mejoramiento de espacios tradicionales adecuados para la convivencia y el desarrollo social.</w:t>
      </w:r>
    </w:p>
    <w:p w14:paraId="01902121" w14:textId="77777777" w:rsidR="00FA4617" w:rsidRDefault="00FA4617" w:rsidP="00FA4617">
      <w:pPr>
        <w:spacing w:line="276" w:lineRule="auto"/>
        <w:jc w:val="both"/>
        <w:rPr>
          <w:rFonts w:ascii="Georgia" w:hAnsi="Georgia"/>
          <w:b/>
          <w:bCs/>
          <w:sz w:val="24"/>
          <w:szCs w:val="24"/>
        </w:rPr>
      </w:pPr>
      <w:r w:rsidRPr="000E0F0E">
        <w:rPr>
          <w:rFonts w:ascii="Georgia" w:hAnsi="Georgia"/>
          <w:b/>
          <w:bCs/>
          <w:sz w:val="24"/>
          <w:szCs w:val="24"/>
        </w:rPr>
        <w:t>Efectos</w:t>
      </w:r>
    </w:p>
    <w:p w14:paraId="115392A8" w14:textId="77777777" w:rsidR="00FA4617" w:rsidRDefault="00FA4617" w:rsidP="00FA4617">
      <w:pPr>
        <w:spacing w:line="276" w:lineRule="auto"/>
        <w:jc w:val="both"/>
        <w:rPr>
          <w:rFonts w:ascii="Georgia" w:hAnsi="Georgia"/>
          <w:b/>
          <w:bCs/>
          <w:sz w:val="24"/>
          <w:szCs w:val="24"/>
        </w:rPr>
      </w:pPr>
      <w:r>
        <w:rPr>
          <w:rFonts w:ascii="Georgia" w:hAnsi="Georgia"/>
          <w:b/>
          <w:bCs/>
          <w:sz w:val="24"/>
          <w:szCs w:val="24"/>
        </w:rPr>
        <w:t>Directo</w:t>
      </w:r>
    </w:p>
    <w:p w14:paraId="3A88A6C4" w14:textId="77777777" w:rsidR="00382F21" w:rsidRPr="00382F21" w:rsidRDefault="00382F21" w:rsidP="00FA4617">
      <w:pPr>
        <w:spacing w:line="276" w:lineRule="auto"/>
        <w:jc w:val="both"/>
        <w:rPr>
          <w:rFonts w:ascii="Georgia" w:hAnsi="Georgia"/>
          <w:sz w:val="24"/>
          <w:szCs w:val="24"/>
        </w:rPr>
      </w:pPr>
      <w:r w:rsidRPr="00382F21">
        <w:rPr>
          <w:rStyle w:val="Textoennegrita"/>
          <w:rFonts w:ascii="Georgia" w:hAnsi="Georgia"/>
          <w:b w:val="0"/>
          <w:bCs w:val="0"/>
          <w:sz w:val="24"/>
          <w:szCs w:val="24"/>
        </w:rPr>
        <w:t>Limitación en la realización de actividades comunitarias, culturales y sociales</w:t>
      </w:r>
      <w:r w:rsidRPr="00382F21">
        <w:rPr>
          <w:rFonts w:ascii="Georgia" w:hAnsi="Georgia"/>
          <w:sz w:val="24"/>
          <w:szCs w:val="24"/>
        </w:rPr>
        <w:t>, debido a la falta de espacios adecuados y funcionales.</w:t>
      </w:r>
    </w:p>
    <w:p w14:paraId="5530BBE1" w14:textId="58AB3121" w:rsidR="00FA4617" w:rsidRDefault="00FA4617" w:rsidP="00FA4617">
      <w:pPr>
        <w:spacing w:line="276" w:lineRule="auto"/>
        <w:jc w:val="both"/>
        <w:rPr>
          <w:rFonts w:ascii="Georgia" w:hAnsi="Georgia"/>
          <w:b/>
          <w:bCs/>
          <w:sz w:val="24"/>
          <w:szCs w:val="24"/>
        </w:rPr>
      </w:pPr>
      <w:r w:rsidRPr="000E0F0E">
        <w:rPr>
          <w:rFonts w:ascii="Georgia" w:hAnsi="Georgia"/>
          <w:b/>
          <w:bCs/>
          <w:sz w:val="24"/>
          <w:szCs w:val="24"/>
        </w:rPr>
        <w:t>Indirectos</w:t>
      </w:r>
    </w:p>
    <w:p w14:paraId="4DD07E18" w14:textId="548E02B6" w:rsidR="00FA4617" w:rsidRPr="00382F21" w:rsidRDefault="00382F21" w:rsidP="00FA4617">
      <w:pPr>
        <w:spacing w:line="276" w:lineRule="auto"/>
        <w:jc w:val="both"/>
        <w:rPr>
          <w:rFonts w:ascii="Georgia" w:hAnsi="Georgia"/>
          <w:sz w:val="28"/>
          <w:szCs w:val="28"/>
        </w:rPr>
      </w:pPr>
      <w:r w:rsidRPr="00382F21">
        <w:rPr>
          <w:rFonts w:ascii="Georgia" w:hAnsi="Georgia"/>
          <w:sz w:val="24"/>
          <w:szCs w:val="24"/>
        </w:rPr>
        <w:t>Debilitamiento de la identidad y cohesión cultural del pueblo Wayuu</w:t>
      </w:r>
    </w:p>
    <w:p w14:paraId="52823051" w14:textId="77777777" w:rsidR="00FA4617" w:rsidRDefault="00FA4617" w:rsidP="00FA4617">
      <w:pPr>
        <w:pStyle w:val="Prrafodelista"/>
        <w:numPr>
          <w:ilvl w:val="0"/>
          <w:numId w:val="1"/>
        </w:numPr>
        <w:spacing w:before="100" w:beforeAutospacing="1" w:after="100" w:afterAutospacing="1" w:line="276" w:lineRule="auto"/>
        <w:jc w:val="both"/>
        <w:rPr>
          <w:rFonts w:ascii="Georgia" w:eastAsia="Times New Roman" w:hAnsi="Georgia" w:cs="Times New Roman"/>
          <w:b/>
          <w:bCs/>
          <w:sz w:val="36"/>
          <w:szCs w:val="36"/>
          <w:lang w:eastAsia="es-CO"/>
        </w:rPr>
      </w:pPr>
      <w:r w:rsidRPr="00F3236E">
        <w:rPr>
          <w:rFonts w:ascii="Georgia" w:eastAsia="Times New Roman" w:hAnsi="Georgia" w:cs="Times New Roman"/>
          <w:b/>
          <w:bCs/>
          <w:sz w:val="36"/>
          <w:szCs w:val="36"/>
          <w:lang w:eastAsia="es-CO"/>
        </w:rPr>
        <w:lastRenderedPageBreak/>
        <w:t xml:space="preserve">Justificación </w:t>
      </w:r>
    </w:p>
    <w:p w14:paraId="6453EC52" w14:textId="77777777" w:rsidR="00EE449A" w:rsidRPr="00EE449A" w:rsidRDefault="00EE449A" w:rsidP="00EE449A">
      <w:pPr>
        <w:spacing w:before="100" w:beforeAutospacing="1" w:after="100" w:afterAutospacing="1" w:line="240" w:lineRule="auto"/>
        <w:rPr>
          <w:rFonts w:ascii="Georgia" w:eastAsia="Times New Roman" w:hAnsi="Georgia" w:cs="Times New Roman"/>
          <w:sz w:val="24"/>
          <w:szCs w:val="24"/>
          <w:lang w:eastAsia="es-CO"/>
        </w:rPr>
      </w:pPr>
      <w:r w:rsidRPr="00EE449A">
        <w:rPr>
          <w:rFonts w:ascii="Georgia" w:eastAsia="Times New Roman" w:hAnsi="Georgia" w:cs="Times New Roman"/>
          <w:sz w:val="24"/>
          <w:szCs w:val="24"/>
          <w:lang w:eastAsia="es-CO"/>
        </w:rPr>
        <w:t xml:space="preserve">El presente proyecto surge de la necesidad de fortalecer la infraestructura comunitaria del resguardo El Cerro, en el municipio de </w:t>
      </w:r>
      <w:proofErr w:type="spellStart"/>
      <w:r w:rsidRPr="00EE449A">
        <w:rPr>
          <w:rFonts w:ascii="Georgia" w:eastAsia="Times New Roman" w:hAnsi="Georgia" w:cs="Times New Roman"/>
          <w:sz w:val="24"/>
          <w:szCs w:val="24"/>
          <w:lang w:eastAsia="es-CO"/>
        </w:rPr>
        <w:t>Hatonuevo</w:t>
      </w:r>
      <w:proofErr w:type="spellEnd"/>
      <w:r w:rsidRPr="00EE449A">
        <w:rPr>
          <w:rFonts w:ascii="Georgia" w:eastAsia="Times New Roman" w:hAnsi="Georgia" w:cs="Times New Roman"/>
          <w:sz w:val="24"/>
          <w:szCs w:val="24"/>
          <w:lang w:eastAsia="es-CO"/>
        </w:rPr>
        <w:t>, La Guajira, mediante la construcción y adecuación de espacios tradicionales que favorezcan la participación social, la preservación cultural y el desarrollo integral de las comunidades Wayuu.</w:t>
      </w:r>
    </w:p>
    <w:p w14:paraId="029DF7E9" w14:textId="58E3CB7D" w:rsidR="00EE449A" w:rsidRPr="00EE449A" w:rsidRDefault="00EE449A" w:rsidP="00EE449A">
      <w:pPr>
        <w:spacing w:before="100" w:beforeAutospacing="1" w:after="100" w:afterAutospacing="1" w:line="240" w:lineRule="auto"/>
        <w:rPr>
          <w:rFonts w:ascii="Georgia" w:eastAsia="Times New Roman" w:hAnsi="Georgia" w:cs="Times New Roman"/>
          <w:sz w:val="24"/>
          <w:szCs w:val="24"/>
          <w:lang w:eastAsia="es-CO"/>
        </w:rPr>
      </w:pPr>
      <w:r w:rsidRPr="00EE449A">
        <w:rPr>
          <w:rFonts w:ascii="Georgia" w:eastAsia="Times New Roman" w:hAnsi="Georgia" w:cs="Times New Roman"/>
          <w:sz w:val="24"/>
          <w:szCs w:val="24"/>
          <w:lang w:eastAsia="es-CO"/>
        </w:rPr>
        <w:t>En la comunidad El Cerro, el kiosco existente carece de piso y de instalaciones eléctricas, lo que limita su uso en condiciones adecuadas de seguridad, confort y funcionalidad. Por su parte, la comunidad de Cardonal no cuenta con un kiosco tradicional que le permita realizar actividades culturales, sociales y educativas en un entorno apropiado y representativo.</w:t>
      </w:r>
    </w:p>
    <w:p w14:paraId="013C4B43" w14:textId="77777777" w:rsidR="00EE449A" w:rsidRPr="00EE449A" w:rsidRDefault="00EE449A" w:rsidP="00EE449A">
      <w:pPr>
        <w:spacing w:before="100" w:beforeAutospacing="1" w:after="100" w:afterAutospacing="1" w:line="240" w:lineRule="auto"/>
        <w:rPr>
          <w:rFonts w:ascii="Georgia" w:eastAsia="Times New Roman" w:hAnsi="Georgia" w:cs="Times New Roman"/>
          <w:sz w:val="24"/>
          <w:szCs w:val="24"/>
          <w:lang w:eastAsia="es-CO"/>
        </w:rPr>
      </w:pPr>
      <w:r w:rsidRPr="00EE449A">
        <w:rPr>
          <w:rFonts w:ascii="Georgia" w:eastAsia="Times New Roman" w:hAnsi="Georgia" w:cs="Times New Roman"/>
          <w:sz w:val="24"/>
          <w:szCs w:val="24"/>
          <w:lang w:eastAsia="es-CO"/>
        </w:rPr>
        <w:t>La ejecución de este proyecto permitirá mejorar las condiciones de los espacios de encuentro comunitario, dotándolos de infraestructura segura, funcional y acorde con la identidad cultural Wayuu. Con ello se fortalecerán los lazos sociales, se fomentará la transmisión de saberes ancestrales y se contribuirá al desarrollo social y cultural de ambas comunidades.</w:t>
      </w:r>
    </w:p>
    <w:p w14:paraId="5FC8DC86" w14:textId="77777777" w:rsidR="00FA4617" w:rsidRDefault="00FA4617" w:rsidP="00FA4617">
      <w:pPr>
        <w:pStyle w:val="Prrafodelista"/>
        <w:spacing w:before="100" w:beforeAutospacing="1" w:after="100" w:afterAutospacing="1" w:line="276" w:lineRule="auto"/>
        <w:ind w:left="1440"/>
        <w:jc w:val="both"/>
        <w:rPr>
          <w:rFonts w:ascii="Georgia" w:eastAsia="Times New Roman" w:hAnsi="Georgia" w:cs="Times New Roman"/>
          <w:b/>
          <w:bCs/>
          <w:sz w:val="36"/>
          <w:szCs w:val="36"/>
          <w:lang w:eastAsia="es-CO"/>
        </w:rPr>
      </w:pPr>
    </w:p>
    <w:p w14:paraId="37C0E682" w14:textId="77777777" w:rsidR="00FA4617" w:rsidRDefault="00FA4617" w:rsidP="00FA4617">
      <w:pPr>
        <w:pStyle w:val="Prrafodelista"/>
        <w:spacing w:before="100" w:beforeAutospacing="1" w:after="100" w:afterAutospacing="1" w:line="276" w:lineRule="auto"/>
        <w:ind w:left="1440"/>
        <w:jc w:val="both"/>
        <w:rPr>
          <w:rFonts w:ascii="Georgia" w:eastAsia="Times New Roman" w:hAnsi="Georgia" w:cs="Times New Roman"/>
          <w:b/>
          <w:bCs/>
          <w:sz w:val="36"/>
          <w:szCs w:val="36"/>
          <w:lang w:eastAsia="es-CO"/>
        </w:rPr>
      </w:pPr>
    </w:p>
    <w:p w14:paraId="7E57DD4B" w14:textId="77777777" w:rsidR="00FA4617" w:rsidRDefault="00FA4617" w:rsidP="00FA4617">
      <w:pPr>
        <w:pStyle w:val="Prrafodelista"/>
        <w:spacing w:before="100" w:beforeAutospacing="1" w:after="100" w:afterAutospacing="1" w:line="276" w:lineRule="auto"/>
        <w:ind w:left="1440"/>
        <w:jc w:val="both"/>
        <w:rPr>
          <w:rFonts w:ascii="Georgia" w:eastAsia="Times New Roman" w:hAnsi="Georgia" w:cs="Times New Roman"/>
          <w:b/>
          <w:bCs/>
          <w:sz w:val="36"/>
          <w:szCs w:val="36"/>
          <w:lang w:eastAsia="es-CO"/>
        </w:rPr>
      </w:pPr>
    </w:p>
    <w:p w14:paraId="0BD17ECF" w14:textId="77777777" w:rsidR="00FA4617" w:rsidRDefault="00FA4617" w:rsidP="00FA4617">
      <w:pPr>
        <w:pStyle w:val="Prrafodelista"/>
        <w:numPr>
          <w:ilvl w:val="0"/>
          <w:numId w:val="1"/>
        </w:numPr>
        <w:spacing w:before="100" w:beforeAutospacing="1" w:after="100" w:afterAutospacing="1" w:line="276" w:lineRule="auto"/>
        <w:jc w:val="both"/>
        <w:rPr>
          <w:rFonts w:ascii="Georgia" w:eastAsia="Times New Roman" w:hAnsi="Georgia" w:cs="Times New Roman"/>
          <w:b/>
          <w:bCs/>
          <w:sz w:val="36"/>
          <w:szCs w:val="36"/>
          <w:lang w:eastAsia="es-CO"/>
        </w:rPr>
      </w:pPr>
      <w:r>
        <w:rPr>
          <w:rFonts w:ascii="Georgia" w:eastAsia="Times New Roman" w:hAnsi="Georgia" w:cs="Times New Roman"/>
          <w:b/>
          <w:bCs/>
          <w:sz w:val="36"/>
          <w:szCs w:val="36"/>
          <w:lang w:eastAsia="es-CO"/>
        </w:rPr>
        <w:t xml:space="preserve">Población afectada y población objetivo </w:t>
      </w:r>
    </w:p>
    <w:p w14:paraId="7EFA88B6" w14:textId="77777777" w:rsidR="00FA4617" w:rsidRDefault="00FA4617" w:rsidP="00FA4617">
      <w:pPr>
        <w:pStyle w:val="Prrafodelista"/>
        <w:spacing w:before="100" w:beforeAutospacing="1" w:after="100" w:afterAutospacing="1" w:line="276" w:lineRule="auto"/>
        <w:ind w:left="1440"/>
        <w:jc w:val="both"/>
        <w:rPr>
          <w:rFonts w:ascii="Georgia" w:eastAsia="Times New Roman" w:hAnsi="Georgia" w:cs="Times New Roman"/>
          <w:b/>
          <w:bCs/>
          <w:sz w:val="36"/>
          <w:szCs w:val="36"/>
          <w:lang w:eastAsia="es-CO"/>
        </w:rPr>
      </w:pPr>
    </w:p>
    <w:p w14:paraId="6C5BB330" w14:textId="77777777" w:rsidR="00FA4617" w:rsidRPr="00EC0D6C" w:rsidRDefault="00FA4617" w:rsidP="00FA4617">
      <w:pPr>
        <w:pStyle w:val="Prrafodelista"/>
        <w:numPr>
          <w:ilvl w:val="1"/>
          <w:numId w:val="1"/>
        </w:numPr>
        <w:spacing w:before="100" w:beforeAutospacing="1" w:after="100" w:afterAutospacing="1" w:line="276" w:lineRule="auto"/>
        <w:jc w:val="both"/>
        <w:rPr>
          <w:rFonts w:ascii="Georgia" w:eastAsia="Times New Roman" w:hAnsi="Georgia" w:cs="Times New Roman"/>
          <w:b/>
          <w:bCs/>
          <w:sz w:val="24"/>
          <w:szCs w:val="24"/>
          <w:lang w:eastAsia="es-CO"/>
        </w:rPr>
      </w:pPr>
      <w:bookmarkStart w:id="1" w:name="_Hlk207007925"/>
      <w:r w:rsidRPr="00EC0D6C">
        <w:rPr>
          <w:rFonts w:ascii="Georgia" w:eastAsia="Times New Roman" w:hAnsi="Georgia" w:cs="Times New Roman"/>
          <w:b/>
          <w:bCs/>
          <w:sz w:val="24"/>
          <w:szCs w:val="24"/>
          <w:lang w:eastAsia="es-CO"/>
        </w:rPr>
        <w:t>Población afectada</w:t>
      </w:r>
    </w:p>
    <w:p w14:paraId="4291D83A" w14:textId="40DC277D" w:rsidR="00FA4617" w:rsidRPr="00EE449A" w:rsidRDefault="00EE449A" w:rsidP="00EE449A">
      <w:pPr>
        <w:spacing w:before="100" w:beforeAutospacing="1" w:after="100" w:afterAutospacing="1" w:line="276" w:lineRule="auto"/>
        <w:jc w:val="both"/>
        <w:rPr>
          <w:rFonts w:ascii="Georgia" w:eastAsia="Times New Roman" w:hAnsi="Georgia" w:cs="Times New Roman"/>
          <w:b/>
          <w:bCs/>
          <w:sz w:val="40"/>
          <w:szCs w:val="40"/>
          <w:lang w:eastAsia="es-CO"/>
        </w:rPr>
      </w:pPr>
      <w:r w:rsidRPr="00EE449A">
        <w:rPr>
          <w:rFonts w:ascii="Georgia" w:hAnsi="Georgia"/>
          <w:sz w:val="24"/>
          <w:szCs w:val="24"/>
        </w:rPr>
        <w:t xml:space="preserve">La población afectada corresponde a las </w:t>
      </w:r>
      <w:r w:rsidRPr="00EE449A">
        <w:rPr>
          <w:rStyle w:val="Textoennegrita"/>
          <w:rFonts w:ascii="Georgia" w:hAnsi="Georgia"/>
          <w:b w:val="0"/>
          <w:bCs w:val="0"/>
          <w:sz w:val="24"/>
          <w:szCs w:val="24"/>
        </w:rPr>
        <w:t>familias pertenecientes a las comunidades El Cerro y Cardonal</w:t>
      </w:r>
      <w:r w:rsidRPr="00EE449A">
        <w:rPr>
          <w:rFonts w:ascii="Georgia" w:hAnsi="Georgia"/>
          <w:b/>
          <w:bCs/>
          <w:sz w:val="24"/>
          <w:szCs w:val="24"/>
        </w:rPr>
        <w:t>,</w:t>
      </w:r>
      <w:r w:rsidRPr="00EE449A">
        <w:rPr>
          <w:rFonts w:ascii="Georgia" w:hAnsi="Georgia"/>
          <w:sz w:val="24"/>
          <w:szCs w:val="24"/>
        </w:rPr>
        <w:t xml:space="preserve"> del resguardo El Cerro, municipio de </w:t>
      </w:r>
      <w:proofErr w:type="spellStart"/>
      <w:r w:rsidRPr="00EE449A">
        <w:rPr>
          <w:rFonts w:ascii="Georgia" w:hAnsi="Georgia"/>
          <w:sz w:val="24"/>
          <w:szCs w:val="24"/>
        </w:rPr>
        <w:t>Hatonuevo</w:t>
      </w:r>
      <w:proofErr w:type="spellEnd"/>
      <w:r w:rsidRPr="00EE449A">
        <w:rPr>
          <w:rFonts w:ascii="Georgia" w:hAnsi="Georgia"/>
          <w:sz w:val="24"/>
          <w:szCs w:val="24"/>
        </w:rPr>
        <w:t>, La Guajira.</w:t>
      </w:r>
      <w:r w:rsidRPr="00EE449A">
        <w:rPr>
          <w:rFonts w:ascii="Georgia" w:hAnsi="Georgia"/>
          <w:sz w:val="24"/>
          <w:szCs w:val="24"/>
        </w:rPr>
        <w:br/>
        <w:t>Estas comunidades actualmente enfrentan limitaciones por la falta de espacios adecuados para el desarrollo de actividades sociales, culturales, educativas y comunitarias, lo que restringe su capacidad de organización y participación.</w:t>
      </w:r>
    </w:p>
    <w:p w14:paraId="7020F040" w14:textId="77777777" w:rsidR="00FA4617" w:rsidRPr="00EC0D6C" w:rsidRDefault="00FA4617" w:rsidP="00FA4617">
      <w:pPr>
        <w:pStyle w:val="Prrafodelista"/>
        <w:numPr>
          <w:ilvl w:val="1"/>
          <w:numId w:val="1"/>
        </w:numPr>
        <w:spacing w:before="100" w:beforeAutospacing="1" w:after="100" w:afterAutospacing="1" w:line="276" w:lineRule="auto"/>
        <w:jc w:val="both"/>
        <w:rPr>
          <w:rFonts w:ascii="Georgia" w:eastAsia="Times New Roman" w:hAnsi="Georgia" w:cs="Times New Roman"/>
          <w:b/>
          <w:bCs/>
          <w:sz w:val="24"/>
          <w:szCs w:val="24"/>
          <w:lang w:eastAsia="es-CO"/>
        </w:rPr>
      </w:pPr>
      <w:r w:rsidRPr="00EC0D6C">
        <w:rPr>
          <w:rFonts w:ascii="Georgia" w:eastAsia="Times New Roman" w:hAnsi="Georgia" w:cs="Times New Roman"/>
          <w:b/>
          <w:bCs/>
          <w:sz w:val="24"/>
          <w:szCs w:val="24"/>
          <w:lang w:eastAsia="es-CO"/>
        </w:rPr>
        <w:t xml:space="preserve">Población objetivo </w:t>
      </w:r>
    </w:p>
    <w:bookmarkEnd w:id="1"/>
    <w:p w14:paraId="353FDC1E" w14:textId="49C25FA5" w:rsidR="00FA4617" w:rsidRDefault="00EE449A" w:rsidP="00FA4617">
      <w:pPr>
        <w:spacing w:before="100" w:beforeAutospacing="1" w:after="100" w:afterAutospacing="1" w:line="276" w:lineRule="auto"/>
        <w:jc w:val="both"/>
        <w:rPr>
          <w:rFonts w:ascii="Georgia" w:hAnsi="Georgia"/>
          <w:sz w:val="24"/>
          <w:szCs w:val="24"/>
        </w:rPr>
      </w:pPr>
      <w:r w:rsidRPr="00EE449A">
        <w:rPr>
          <w:rFonts w:ascii="Georgia" w:hAnsi="Georgia"/>
          <w:sz w:val="24"/>
          <w:szCs w:val="24"/>
        </w:rPr>
        <w:t xml:space="preserve">La población objetivo está conformada por los </w:t>
      </w:r>
      <w:r w:rsidRPr="00EE449A">
        <w:rPr>
          <w:rStyle w:val="Textoennegrita"/>
          <w:rFonts w:ascii="Georgia" w:hAnsi="Georgia"/>
          <w:b w:val="0"/>
          <w:bCs w:val="0"/>
          <w:sz w:val="24"/>
          <w:szCs w:val="24"/>
        </w:rPr>
        <w:t>habitantes del resguardo El Cerro</w:t>
      </w:r>
      <w:r w:rsidRPr="00EE449A">
        <w:rPr>
          <w:rFonts w:ascii="Georgia" w:hAnsi="Georgia"/>
          <w:sz w:val="24"/>
          <w:szCs w:val="24"/>
        </w:rPr>
        <w:t xml:space="preserve">, en especial las </w:t>
      </w:r>
      <w:r w:rsidRPr="00EE449A">
        <w:rPr>
          <w:rStyle w:val="Textoennegrita"/>
          <w:rFonts w:ascii="Georgia" w:hAnsi="Georgia"/>
          <w:b w:val="0"/>
          <w:bCs w:val="0"/>
          <w:sz w:val="24"/>
          <w:szCs w:val="24"/>
        </w:rPr>
        <w:t>comunidades El Cerro y Cardonal</w:t>
      </w:r>
      <w:r w:rsidRPr="00EE449A">
        <w:rPr>
          <w:rFonts w:ascii="Georgia" w:hAnsi="Georgia"/>
          <w:b/>
          <w:bCs/>
          <w:sz w:val="24"/>
          <w:szCs w:val="24"/>
        </w:rPr>
        <w:t>,</w:t>
      </w:r>
      <w:r w:rsidRPr="00EE449A">
        <w:rPr>
          <w:rFonts w:ascii="Georgia" w:hAnsi="Georgia"/>
          <w:sz w:val="24"/>
          <w:szCs w:val="24"/>
        </w:rPr>
        <w:t xml:space="preserve"> quienes serán los beneficiarios directos del proyecto a través de la</w:t>
      </w:r>
      <w:r w:rsidRPr="00EE449A">
        <w:rPr>
          <w:rFonts w:ascii="Georgia" w:hAnsi="Georgia"/>
          <w:b/>
          <w:bCs/>
          <w:sz w:val="24"/>
          <w:szCs w:val="24"/>
        </w:rPr>
        <w:t xml:space="preserve"> </w:t>
      </w:r>
      <w:r w:rsidRPr="00EE449A">
        <w:rPr>
          <w:rStyle w:val="Textoennegrita"/>
          <w:rFonts w:ascii="Georgia" w:hAnsi="Georgia"/>
          <w:b w:val="0"/>
          <w:bCs w:val="0"/>
          <w:sz w:val="24"/>
          <w:szCs w:val="24"/>
        </w:rPr>
        <w:t>adecuación del kiosco existente en la comunidad El Cerro</w:t>
      </w:r>
      <w:r w:rsidRPr="00EE449A">
        <w:rPr>
          <w:rFonts w:ascii="Georgia" w:hAnsi="Georgia"/>
          <w:sz w:val="24"/>
          <w:szCs w:val="24"/>
        </w:rPr>
        <w:t xml:space="preserve"> y la </w:t>
      </w:r>
      <w:r w:rsidRPr="00EE449A">
        <w:rPr>
          <w:rStyle w:val="Textoennegrita"/>
          <w:rFonts w:ascii="Georgia" w:hAnsi="Georgia"/>
          <w:b w:val="0"/>
          <w:bCs w:val="0"/>
          <w:sz w:val="24"/>
          <w:szCs w:val="24"/>
        </w:rPr>
        <w:t>construcción de un kiosco tradicional nuevo en la comunidad de Cardonal</w:t>
      </w:r>
      <w:r w:rsidRPr="00EE449A">
        <w:rPr>
          <w:rFonts w:ascii="Georgia" w:hAnsi="Georgia"/>
          <w:b/>
          <w:bCs/>
          <w:sz w:val="24"/>
          <w:szCs w:val="24"/>
        </w:rPr>
        <w:t>.</w:t>
      </w:r>
      <w:r w:rsidRPr="00EE449A">
        <w:rPr>
          <w:rFonts w:ascii="Georgia" w:hAnsi="Georgia"/>
          <w:b/>
          <w:bCs/>
          <w:sz w:val="24"/>
          <w:szCs w:val="24"/>
        </w:rPr>
        <w:br/>
      </w:r>
      <w:r w:rsidRPr="00EE449A">
        <w:rPr>
          <w:rFonts w:ascii="Georgia" w:hAnsi="Georgia"/>
          <w:sz w:val="24"/>
          <w:szCs w:val="24"/>
        </w:rPr>
        <w:t xml:space="preserve">Este grupo poblacional se beneficiará mediante la </w:t>
      </w:r>
      <w:r w:rsidRPr="00EE449A">
        <w:rPr>
          <w:rStyle w:val="Textoennegrita"/>
          <w:rFonts w:ascii="Georgia" w:hAnsi="Georgia"/>
          <w:b w:val="0"/>
          <w:bCs w:val="0"/>
          <w:sz w:val="24"/>
          <w:szCs w:val="24"/>
        </w:rPr>
        <w:t xml:space="preserve">disposición de espacios dignos, </w:t>
      </w:r>
      <w:r w:rsidRPr="00EE449A">
        <w:rPr>
          <w:rStyle w:val="Textoennegrita"/>
          <w:rFonts w:ascii="Georgia" w:hAnsi="Georgia"/>
          <w:b w:val="0"/>
          <w:bCs w:val="0"/>
          <w:sz w:val="24"/>
          <w:szCs w:val="24"/>
        </w:rPr>
        <w:lastRenderedPageBreak/>
        <w:t>seguros y funcionales</w:t>
      </w:r>
      <w:r w:rsidRPr="00EE449A">
        <w:rPr>
          <w:rFonts w:ascii="Georgia" w:hAnsi="Georgia"/>
          <w:b/>
          <w:bCs/>
          <w:sz w:val="24"/>
          <w:szCs w:val="24"/>
        </w:rPr>
        <w:t xml:space="preserve"> </w:t>
      </w:r>
      <w:r w:rsidRPr="00EE449A">
        <w:rPr>
          <w:rFonts w:ascii="Georgia" w:hAnsi="Georgia"/>
          <w:sz w:val="24"/>
          <w:szCs w:val="24"/>
        </w:rPr>
        <w:t>que favorezcan la convivencia, la preservación de la cultura Wayuu y la realización de actividades comunitarias y educativas, fortaleciendo el tejido social y cultural del resguardo.</w:t>
      </w:r>
    </w:p>
    <w:p w14:paraId="6670E6F1" w14:textId="14589A5F" w:rsidR="00EE449A" w:rsidRDefault="00EE449A" w:rsidP="00FA4617">
      <w:pPr>
        <w:spacing w:before="100" w:beforeAutospacing="1" w:after="100" w:afterAutospacing="1" w:line="276" w:lineRule="auto"/>
        <w:jc w:val="both"/>
        <w:rPr>
          <w:rFonts w:ascii="Georgia" w:hAnsi="Georgia"/>
          <w:sz w:val="24"/>
          <w:szCs w:val="24"/>
        </w:rPr>
      </w:pPr>
    </w:p>
    <w:p w14:paraId="2626FACA" w14:textId="406FEDC7" w:rsidR="00EE449A" w:rsidRDefault="00EE449A" w:rsidP="00FA4617">
      <w:pPr>
        <w:spacing w:before="100" w:beforeAutospacing="1" w:after="100" w:afterAutospacing="1" w:line="276" w:lineRule="auto"/>
        <w:jc w:val="both"/>
        <w:rPr>
          <w:rFonts w:ascii="Georgia" w:hAnsi="Georgia"/>
          <w:sz w:val="24"/>
          <w:szCs w:val="24"/>
        </w:rPr>
      </w:pPr>
    </w:p>
    <w:p w14:paraId="2101AF54" w14:textId="58B000A8" w:rsidR="00EE449A" w:rsidRDefault="00EE449A" w:rsidP="00FA4617">
      <w:pPr>
        <w:spacing w:before="100" w:beforeAutospacing="1" w:after="100" w:afterAutospacing="1" w:line="276" w:lineRule="auto"/>
        <w:jc w:val="both"/>
        <w:rPr>
          <w:rFonts w:ascii="Georgia" w:hAnsi="Georgia"/>
          <w:sz w:val="24"/>
          <w:szCs w:val="24"/>
        </w:rPr>
      </w:pPr>
    </w:p>
    <w:p w14:paraId="73161062" w14:textId="77777777" w:rsidR="00EE449A" w:rsidRPr="00EE449A" w:rsidRDefault="00EE449A" w:rsidP="00FA4617">
      <w:pPr>
        <w:spacing w:before="100" w:beforeAutospacing="1" w:after="100" w:afterAutospacing="1" w:line="276" w:lineRule="auto"/>
        <w:jc w:val="both"/>
        <w:rPr>
          <w:rFonts w:ascii="Georgia" w:hAnsi="Georgia"/>
          <w:sz w:val="28"/>
          <w:szCs w:val="28"/>
        </w:rPr>
      </w:pPr>
    </w:p>
    <w:p w14:paraId="6DEC2F88" w14:textId="77777777" w:rsidR="00FA4617" w:rsidRDefault="00FA4617" w:rsidP="00FA4617">
      <w:pPr>
        <w:spacing w:before="100" w:beforeAutospacing="1" w:after="100" w:afterAutospacing="1" w:line="276" w:lineRule="auto"/>
        <w:jc w:val="both"/>
        <w:rPr>
          <w:rFonts w:ascii="Georgia" w:hAnsi="Georgia"/>
          <w:sz w:val="24"/>
          <w:szCs w:val="24"/>
        </w:rPr>
      </w:pPr>
    </w:p>
    <w:p w14:paraId="18E85CEF" w14:textId="77777777" w:rsidR="00FA4617" w:rsidRDefault="00FA4617" w:rsidP="00FA4617">
      <w:pPr>
        <w:pStyle w:val="Prrafodelista"/>
        <w:numPr>
          <w:ilvl w:val="0"/>
          <w:numId w:val="1"/>
        </w:numPr>
        <w:spacing w:before="100" w:beforeAutospacing="1" w:after="100" w:afterAutospacing="1" w:line="276" w:lineRule="auto"/>
        <w:jc w:val="both"/>
        <w:rPr>
          <w:rFonts w:ascii="Georgia" w:eastAsia="Times New Roman" w:hAnsi="Georgia" w:cs="Times New Roman"/>
          <w:b/>
          <w:bCs/>
          <w:sz w:val="36"/>
          <w:szCs w:val="36"/>
          <w:lang w:eastAsia="es-CO"/>
        </w:rPr>
      </w:pPr>
      <w:r w:rsidRPr="00EC0D6C">
        <w:rPr>
          <w:rFonts w:ascii="Georgia" w:eastAsia="Times New Roman" w:hAnsi="Georgia" w:cs="Times New Roman"/>
          <w:b/>
          <w:bCs/>
          <w:sz w:val="36"/>
          <w:szCs w:val="36"/>
          <w:lang w:eastAsia="es-CO"/>
        </w:rPr>
        <w:t>Objetivos</w:t>
      </w:r>
    </w:p>
    <w:p w14:paraId="2541FF4A" w14:textId="77777777" w:rsidR="00FA4617" w:rsidRPr="00EC0D6C" w:rsidRDefault="00FA4617" w:rsidP="00FA4617">
      <w:pPr>
        <w:pStyle w:val="Prrafodelista"/>
        <w:numPr>
          <w:ilvl w:val="1"/>
          <w:numId w:val="1"/>
        </w:numPr>
        <w:spacing w:before="100" w:beforeAutospacing="1" w:after="100" w:afterAutospacing="1" w:line="276" w:lineRule="auto"/>
        <w:jc w:val="both"/>
        <w:rPr>
          <w:rFonts w:ascii="Georgia" w:eastAsia="Times New Roman" w:hAnsi="Georgia" w:cs="Times New Roman"/>
          <w:b/>
          <w:bCs/>
          <w:sz w:val="36"/>
          <w:szCs w:val="36"/>
          <w:lang w:eastAsia="es-CO"/>
        </w:rPr>
      </w:pPr>
      <w:r w:rsidRPr="00EC0D6C">
        <w:rPr>
          <w:rFonts w:ascii="Georgia" w:eastAsia="Times New Roman" w:hAnsi="Georgia" w:cs="Times New Roman"/>
          <w:b/>
          <w:bCs/>
          <w:sz w:val="24"/>
          <w:szCs w:val="24"/>
          <w:lang w:eastAsia="es-CO"/>
        </w:rPr>
        <w:t>Objetivo</w:t>
      </w:r>
      <w:r>
        <w:rPr>
          <w:rFonts w:ascii="Georgia" w:eastAsia="Times New Roman" w:hAnsi="Georgia" w:cs="Times New Roman"/>
          <w:b/>
          <w:bCs/>
          <w:sz w:val="24"/>
          <w:szCs w:val="24"/>
          <w:lang w:eastAsia="es-CO"/>
        </w:rPr>
        <w:t xml:space="preserve"> </w:t>
      </w:r>
      <w:r w:rsidRPr="00EC0D6C">
        <w:rPr>
          <w:rFonts w:ascii="Georgia" w:eastAsia="Times New Roman" w:hAnsi="Georgia" w:cs="Times New Roman"/>
          <w:b/>
          <w:bCs/>
          <w:sz w:val="24"/>
          <w:szCs w:val="24"/>
          <w:lang w:eastAsia="es-CO"/>
        </w:rPr>
        <w:t>general</w:t>
      </w:r>
    </w:p>
    <w:p w14:paraId="18FB7F0E" w14:textId="17B71BB3" w:rsidR="0086136C" w:rsidRPr="0086136C" w:rsidRDefault="0086136C" w:rsidP="0086136C">
      <w:pPr>
        <w:spacing w:before="100" w:beforeAutospacing="1" w:after="100" w:afterAutospacing="1" w:line="276" w:lineRule="auto"/>
        <w:jc w:val="both"/>
        <w:rPr>
          <w:rFonts w:ascii="Georgia" w:hAnsi="Georgia"/>
          <w:sz w:val="24"/>
          <w:szCs w:val="24"/>
        </w:rPr>
      </w:pPr>
      <w:bookmarkStart w:id="2" w:name="_Hlk206521125"/>
      <w:r w:rsidRPr="0086136C">
        <w:rPr>
          <w:rFonts w:ascii="Georgia" w:hAnsi="Georgia"/>
          <w:sz w:val="24"/>
          <w:szCs w:val="24"/>
        </w:rPr>
        <w:t xml:space="preserve">Ejecutar la construcción y adecuación de kioscos tradicionales en las comunidades de Cardonal y El Cerro, resguardo El Cerro, </w:t>
      </w:r>
      <w:proofErr w:type="spellStart"/>
      <w:r w:rsidRPr="0086136C">
        <w:rPr>
          <w:rFonts w:ascii="Georgia" w:hAnsi="Georgia"/>
          <w:sz w:val="24"/>
          <w:szCs w:val="24"/>
        </w:rPr>
        <w:t>Hatonuevo</w:t>
      </w:r>
      <w:proofErr w:type="spellEnd"/>
      <w:r w:rsidRPr="0086136C">
        <w:rPr>
          <w:rFonts w:ascii="Georgia" w:hAnsi="Georgia"/>
          <w:sz w:val="24"/>
          <w:szCs w:val="24"/>
        </w:rPr>
        <w:t>, para fortalecer la infraestructura comunitaria y los espacios de encuentro cultural y social del pueblo Wayuu.</w:t>
      </w:r>
    </w:p>
    <w:p w14:paraId="33DAD2A2" w14:textId="786D6D00" w:rsidR="00EE449A" w:rsidRPr="0086136C" w:rsidRDefault="00FA4617" w:rsidP="0086136C">
      <w:pPr>
        <w:spacing w:before="100" w:beforeAutospacing="1" w:after="100" w:afterAutospacing="1" w:line="276" w:lineRule="auto"/>
        <w:jc w:val="both"/>
        <w:rPr>
          <w:rFonts w:ascii="Georgia" w:eastAsia="Times New Roman" w:hAnsi="Georgia" w:cs="Times New Roman"/>
          <w:b/>
          <w:bCs/>
          <w:sz w:val="36"/>
          <w:szCs w:val="36"/>
          <w:lang w:eastAsia="es-CO"/>
        </w:rPr>
      </w:pPr>
      <w:r w:rsidRPr="0086136C">
        <w:rPr>
          <w:rFonts w:ascii="Georgia" w:eastAsia="Times New Roman" w:hAnsi="Georgia" w:cs="Times New Roman"/>
          <w:b/>
          <w:bCs/>
          <w:sz w:val="24"/>
          <w:szCs w:val="24"/>
          <w:lang w:eastAsia="es-CO"/>
        </w:rPr>
        <w:t>Objetivos específicos</w:t>
      </w:r>
    </w:p>
    <w:p w14:paraId="5E6ED341" w14:textId="580EF452" w:rsidR="00EE449A" w:rsidRPr="00EE449A" w:rsidRDefault="00EE449A" w:rsidP="00EE449A">
      <w:pPr>
        <w:spacing w:before="100" w:beforeAutospacing="1" w:after="100" w:afterAutospacing="1" w:line="276" w:lineRule="auto"/>
        <w:jc w:val="both"/>
        <w:rPr>
          <w:rFonts w:ascii="Georgia" w:eastAsia="Times New Roman" w:hAnsi="Georgia" w:cs="Times New Roman"/>
          <w:sz w:val="24"/>
          <w:szCs w:val="24"/>
          <w:lang w:eastAsia="es-CO"/>
        </w:rPr>
      </w:pPr>
      <w:r w:rsidRPr="00EE449A">
        <w:rPr>
          <w:rFonts w:ascii="Georgia" w:eastAsia="Times New Roman" w:hAnsi="Georgia" w:cs="Times New Roman"/>
          <w:sz w:val="24"/>
          <w:szCs w:val="24"/>
          <w:lang w:eastAsia="es-CO"/>
        </w:rPr>
        <w:t>Construir un kiosco tradicional en la comunidad de Cardonal, empleando materiales y técnicas adecuadas a las condiciones climáticas y culturales de la región.</w:t>
      </w:r>
    </w:p>
    <w:p w14:paraId="5CAB529B" w14:textId="0709D571" w:rsidR="00EE449A" w:rsidRPr="00EE449A" w:rsidRDefault="00EE449A" w:rsidP="00EE449A">
      <w:pPr>
        <w:spacing w:before="100" w:beforeAutospacing="1" w:after="100" w:afterAutospacing="1" w:line="276" w:lineRule="auto"/>
        <w:jc w:val="both"/>
        <w:rPr>
          <w:rFonts w:ascii="Georgia" w:eastAsia="Times New Roman" w:hAnsi="Georgia" w:cs="Times New Roman"/>
          <w:sz w:val="24"/>
          <w:szCs w:val="24"/>
          <w:lang w:eastAsia="es-CO"/>
        </w:rPr>
      </w:pPr>
      <w:r w:rsidRPr="00EE449A">
        <w:rPr>
          <w:rFonts w:ascii="Georgia" w:eastAsia="Times New Roman" w:hAnsi="Georgia" w:cs="Times New Roman"/>
          <w:sz w:val="24"/>
          <w:szCs w:val="24"/>
          <w:lang w:eastAsia="es-CO"/>
        </w:rPr>
        <w:t>Adecuar el kiosco existente en la comunidad El Cerro, mediante la instalación de piso en tablón rojo e infraestructura eléctrica (iluminación, tomas e interruptores), garantizando su funcionalidad y seguridad.</w:t>
      </w:r>
    </w:p>
    <w:p w14:paraId="338CF706" w14:textId="2F1A085B" w:rsidR="00EE449A" w:rsidRPr="00EE449A" w:rsidRDefault="00EE449A" w:rsidP="00EE449A">
      <w:pPr>
        <w:spacing w:before="100" w:beforeAutospacing="1" w:after="100" w:afterAutospacing="1" w:line="276" w:lineRule="auto"/>
        <w:jc w:val="both"/>
        <w:rPr>
          <w:rFonts w:ascii="Georgia" w:eastAsia="Times New Roman" w:hAnsi="Georgia" w:cs="Times New Roman"/>
          <w:sz w:val="24"/>
          <w:szCs w:val="24"/>
          <w:lang w:eastAsia="es-CO"/>
        </w:rPr>
      </w:pPr>
      <w:r w:rsidRPr="00EE449A">
        <w:rPr>
          <w:rFonts w:ascii="Georgia" w:eastAsia="Times New Roman" w:hAnsi="Georgia" w:cs="Times New Roman"/>
          <w:sz w:val="24"/>
          <w:szCs w:val="24"/>
          <w:lang w:eastAsia="es-CO"/>
        </w:rPr>
        <w:t>Dotar ambos kioscos con instalaciones eléctricas básicas, que permitan su uso en actividades diurnas y nocturnas de forma eficiente y segura.</w:t>
      </w:r>
    </w:p>
    <w:p w14:paraId="41ED7E8A" w14:textId="7B6D2D1C" w:rsidR="00EE449A" w:rsidRPr="00EE449A" w:rsidRDefault="00EE449A" w:rsidP="00EE449A">
      <w:pPr>
        <w:spacing w:before="100" w:beforeAutospacing="1" w:after="100" w:afterAutospacing="1" w:line="276" w:lineRule="auto"/>
        <w:jc w:val="both"/>
        <w:rPr>
          <w:rFonts w:ascii="Georgia" w:eastAsia="Times New Roman" w:hAnsi="Georgia" w:cs="Times New Roman"/>
          <w:sz w:val="24"/>
          <w:szCs w:val="24"/>
          <w:lang w:eastAsia="es-CO"/>
        </w:rPr>
      </w:pPr>
      <w:r w:rsidRPr="00EE449A">
        <w:rPr>
          <w:rFonts w:ascii="Georgia" w:eastAsia="Times New Roman" w:hAnsi="Georgia" w:cs="Times New Roman"/>
          <w:sz w:val="24"/>
          <w:szCs w:val="24"/>
          <w:lang w:eastAsia="es-CO"/>
        </w:rPr>
        <w:t>Promover el fortalecimiento cultural y social de las comunidades del resguardo El Cerro, mediante la creación de espacios adecuados para reuniones, eventos y procesos comunitarios.</w:t>
      </w:r>
    </w:p>
    <w:p w14:paraId="28A39A3C" w14:textId="13E42E8F" w:rsidR="00FA4617" w:rsidRPr="00EC0D6C" w:rsidRDefault="00FA4617" w:rsidP="00EE449A">
      <w:pPr>
        <w:pStyle w:val="Prrafodelista"/>
        <w:spacing w:before="100" w:beforeAutospacing="1" w:after="100" w:afterAutospacing="1" w:line="276" w:lineRule="auto"/>
        <w:ind w:left="2160"/>
        <w:jc w:val="both"/>
        <w:rPr>
          <w:rFonts w:ascii="Georgia" w:eastAsia="Times New Roman" w:hAnsi="Georgia" w:cs="Times New Roman"/>
          <w:b/>
          <w:bCs/>
          <w:sz w:val="36"/>
          <w:szCs w:val="36"/>
          <w:lang w:eastAsia="es-CO"/>
        </w:rPr>
      </w:pPr>
      <w:r>
        <w:rPr>
          <w:rFonts w:ascii="Georgia" w:eastAsia="Times New Roman" w:hAnsi="Georgia" w:cs="Times New Roman"/>
          <w:b/>
          <w:bCs/>
          <w:sz w:val="24"/>
          <w:szCs w:val="24"/>
          <w:lang w:eastAsia="es-CO"/>
        </w:rPr>
        <w:t xml:space="preserve"> </w:t>
      </w:r>
    </w:p>
    <w:bookmarkEnd w:id="2"/>
    <w:p w14:paraId="42057EDC" w14:textId="77777777" w:rsidR="00FA4617" w:rsidRPr="004A2BC5" w:rsidRDefault="00FA4617" w:rsidP="00FA4617">
      <w:pPr>
        <w:pStyle w:val="Prrafodelista"/>
        <w:numPr>
          <w:ilvl w:val="1"/>
          <w:numId w:val="1"/>
        </w:numPr>
        <w:spacing w:before="100" w:beforeAutospacing="1" w:after="100" w:afterAutospacing="1" w:line="276" w:lineRule="auto"/>
        <w:jc w:val="both"/>
        <w:rPr>
          <w:rFonts w:ascii="Georgia" w:eastAsia="Times New Roman" w:hAnsi="Georgia" w:cs="Times New Roman"/>
          <w:b/>
          <w:bCs/>
          <w:sz w:val="36"/>
          <w:szCs w:val="36"/>
          <w:lang w:eastAsia="es-CO"/>
        </w:rPr>
      </w:pPr>
      <w:r>
        <w:rPr>
          <w:rFonts w:ascii="Georgia" w:eastAsia="Times New Roman" w:hAnsi="Georgia" w:cs="Times New Roman"/>
          <w:b/>
          <w:bCs/>
          <w:sz w:val="24"/>
          <w:szCs w:val="24"/>
          <w:lang w:eastAsia="es-CO"/>
        </w:rPr>
        <w:t>Fines</w:t>
      </w:r>
    </w:p>
    <w:p w14:paraId="2FD6587B" w14:textId="7667896F" w:rsidR="00FA4617" w:rsidRPr="00BF1338" w:rsidRDefault="00EE449A" w:rsidP="00BF1338">
      <w:pPr>
        <w:spacing w:before="100" w:beforeAutospacing="1" w:after="100" w:afterAutospacing="1" w:line="276" w:lineRule="auto"/>
        <w:jc w:val="both"/>
        <w:rPr>
          <w:rFonts w:ascii="Georgia" w:eastAsia="Times New Roman" w:hAnsi="Georgia" w:cs="Times New Roman"/>
          <w:sz w:val="40"/>
          <w:szCs w:val="40"/>
          <w:lang w:eastAsia="es-CO"/>
        </w:rPr>
      </w:pPr>
      <w:r w:rsidRPr="00EE449A">
        <w:rPr>
          <w:rStyle w:val="Textoennegrita"/>
          <w:rFonts w:ascii="Georgia" w:hAnsi="Georgia"/>
          <w:b w:val="0"/>
          <w:bCs w:val="0"/>
          <w:sz w:val="24"/>
          <w:szCs w:val="24"/>
        </w:rPr>
        <w:lastRenderedPageBreak/>
        <w:t>Promover la preservación y transmisión de la cultura Wayuu</w:t>
      </w:r>
      <w:r w:rsidRPr="00EE449A">
        <w:rPr>
          <w:rFonts w:ascii="Georgia" w:hAnsi="Georgia"/>
          <w:b/>
          <w:bCs/>
          <w:sz w:val="24"/>
          <w:szCs w:val="24"/>
        </w:rPr>
        <w:t>,</w:t>
      </w:r>
      <w:r w:rsidRPr="00EE449A">
        <w:rPr>
          <w:rFonts w:ascii="Georgia" w:hAnsi="Georgia"/>
          <w:sz w:val="24"/>
          <w:szCs w:val="24"/>
        </w:rPr>
        <w:t xml:space="preserve"> a través de la recuperación y construcción de espacios tradicionales que representen la identidad y las prácticas ancestrales de la comunidad.</w:t>
      </w:r>
    </w:p>
    <w:p w14:paraId="4D0D2CE4" w14:textId="77777777" w:rsidR="00FA4617" w:rsidRPr="00F07DE3" w:rsidRDefault="00FA4617" w:rsidP="00FA4617">
      <w:pPr>
        <w:pStyle w:val="Prrafodelista"/>
        <w:numPr>
          <w:ilvl w:val="0"/>
          <w:numId w:val="1"/>
        </w:numPr>
        <w:spacing w:line="276" w:lineRule="auto"/>
        <w:jc w:val="both"/>
        <w:rPr>
          <w:rFonts w:ascii="Georgia" w:hAnsi="Georgia"/>
          <w:b/>
          <w:bCs/>
          <w:sz w:val="36"/>
          <w:szCs w:val="36"/>
        </w:rPr>
      </w:pPr>
      <w:r w:rsidRPr="00F07DE3">
        <w:rPr>
          <w:rFonts w:ascii="Georgia" w:hAnsi="Georgia"/>
          <w:b/>
          <w:bCs/>
          <w:sz w:val="36"/>
          <w:szCs w:val="36"/>
        </w:rPr>
        <w:t>Alcances del proyecto</w:t>
      </w:r>
    </w:p>
    <w:p w14:paraId="0D80083D" w14:textId="77777777" w:rsidR="00FA4617" w:rsidRDefault="00FA4617" w:rsidP="00FA4617">
      <w:pPr>
        <w:pStyle w:val="Prrafodelista"/>
        <w:numPr>
          <w:ilvl w:val="1"/>
          <w:numId w:val="1"/>
        </w:numPr>
        <w:spacing w:line="276" w:lineRule="auto"/>
        <w:jc w:val="both"/>
        <w:rPr>
          <w:rFonts w:ascii="Georgia" w:hAnsi="Georgia"/>
          <w:b/>
          <w:bCs/>
          <w:sz w:val="24"/>
          <w:szCs w:val="24"/>
        </w:rPr>
      </w:pPr>
      <w:r w:rsidRPr="00EC0D6C">
        <w:rPr>
          <w:rFonts w:ascii="Georgia" w:hAnsi="Georgia"/>
          <w:b/>
          <w:bCs/>
          <w:sz w:val="24"/>
          <w:szCs w:val="24"/>
        </w:rPr>
        <w:t xml:space="preserve">Alcances corto plazo </w:t>
      </w:r>
    </w:p>
    <w:p w14:paraId="64A446FE" w14:textId="28779328" w:rsidR="002B65A2" w:rsidRPr="002B65A2" w:rsidRDefault="002B65A2" w:rsidP="002B65A2">
      <w:pPr>
        <w:spacing w:before="100" w:beforeAutospacing="1" w:after="100" w:afterAutospacing="1" w:line="240" w:lineRule="auto"/>
        <w:rPr>
          <w:rFonts w:ascii="Georgia" w:eastAsia="Times New Roman" w:hAnsi="Georgia" w:cs="Times New Roman"/>
          <w:sz w:val="24"/>
          <w:szCs w:val="24"/>
          <w:lang w:eastAsia="es-CO"/>
        </w:rPr>
      </w:pPr>
      <w:r w:rsidRPr="002B65A2">
        <w:rPr>
          <w:rFonts w:ascii="Georgia" w:eastAsia="Times New Roman" w:hAnsi="Georgia" w:cs="Times New Roman"/>
          <w:sz w:val="24"/>
          <w:szCs w:val="24"/>
          <w:lang w:eastAsia="es-CO"/>
        </w:rPr>
        <w:t xml:space="preserve">Ejecutar las obras de construcción del kiosco tradicional en la comunidad de </w:t>
      </w:r>
      <w:proofErr w:type="spellStart"/>
      <w:r w:rsidRPr="002B65A2">
        <w:rPr>
          <w:rFonts w:ascii="Georgia" w:eastAsia="Times New Roman" w:hAnsi="Georgia" w:cs="Times New Roman"/>
          <w:sz w:val="24"/>
          <w:szCs w:val="24"/>
          <w:lang w:eastAsia="es-CO"/>
        </w:rPr>
        <w:t>Cardonall</w:t>
      </w:r>
      <w:proofErr w:type="spellEnd"/>
      <w:r w:rsidRPr="002B65A2">
        <w:rPr>
          <w:rFonts w:ascii="Georgia" w:eastAsia="Times New Roman" w:hAnsi="Georgia" w:cs="Times New Roman"/>
          <w:sz w:val="24"/>
          <w:szCs w:val="24"/>
          <w:lang w:eastAsia="es-CO"/>
        </w:rPr>
        <w:t xml:space="preserve"> y la adecuación del kiosco existente en la comunidad El Cerro, incluyendo la instalación de piso en tablón rojo y sistema eléctrico.</w:t>
      </w:r>
    </w:p>
    <w:p w14:paraId="0D447CFB" w14:textId="3ED99C61" w:rsidR="002B65A2" w:rsidRPr="002B65A2" w:rsidRDefault="002B65A2" w:rsidP="002B65A2">
      <w:pPr>
        <w:spacing w:before="100" w:beforeAutospacing="1" w:after="100" w:afterAutospacing="1" w:line="240" w:lineRule="auto"/>
        <w:rPr>
          <w:rFonts w:ascii="Georgia" w:eastAsia="Times New Roman" w:hAnsi="Georgia" w:cs="Times New Roman"/>
          <w:sz w:val="24"/>
          <w:szCs w:val="24"/>
          <w:lang w:eastAsia="es-CO"/>
        </w:rPr>
      </w:pPr>
      <w:r w:rsidRPr="002B65A2">
        <w:rPr>
          <w:rFonts w:ascii="Georgia" w:eastAsia="Times New Roman" w:hAnsi="Georgia" w:cs="Times New Roman"/>
          <w:sz w:val="24"/>
          <w:szCs w:val="24"/>
          <w:lang w:eastAsia="es-CO"/>
        </w:rPr>
        <w:t>Garantizar que los trabajos se realicen bajo condiciones técnicas, de seguridad y culturales adecuadas, respetando los lineamientos del resguardo y las tradiciones Wayuu.</w:t>
      </w:r>
    </w:p>
    <w:p w14:paraId="366E9F93" w14:textId="77777777" w:rsidR="00FA4617" w:rsidRDefault="00FA4617" w:rsidP="00FA4617">
      <w:pPr>
        <w:pStyle w:val="Prrafodelista"/>
        <w:spacing w:line="276" w:lineRule="auto"/>
        <w:ind w:left="2160"/>
        <w:jc w:val="both"/>
        <w:rPr>
          <w:rFonts w:ascii="Georgia" w:hAnsi="Georgia"/>
          <w:b/>
          <w:bCs/>
          <w:sz w:val="24"/>
          <w:szCs w:val="24"/>
        </w:rPr>
      </w:pPr>
    </w:p>
    <w:p w14:paraId="4CEC8CDD" w14:textId="77777777" w:rsidR="00FA4617" w:rsidRDefault="00FA4617" w:rsidP="00FA4617">
      <w:pPr>
        <w:pStyle w:val="Prrafodelista"/>
        <w:numPr>
          <w:ilvl w:val="1"/>
          <w:numId w:val="1"/>
        </w:numPr>
        <w:spacing w:line="276" w:lineRule="auto"/>
        <w:jc w:val="both"/>
        <w:rPr>
          <w:rFonts w:ascii="Georgia" w:hAnsi="Georgia"/>
          <w:b/>
          <w:bCs/>
          <w:sz w:val="24"/>
          <w:szCs w:val="24"/>
        </w:rPr>
      </w:pPr>
      <w:r>
        <w:rPr>
          <w:rFonts w:ascii="Georgia" w:hAnsi="Georgia"/>
          <w:b/>
          <w:bCs/>
          <w:sz w:val="24"/>
          <w:szCs w:val="24"/>
        </w:rPr>
        <w:t>Alcances mediano plazo</w:t>
      </w:r>
    </w:p>
    <w:p w14:paraId="1944BF81" w14:textId="3C86C273" w:rsidR="002B65A2" w:rsidRPr="002B65A2" w:rsidRDefault="002B65A2" w:rsidP="002B65A2">
      <w:pPr>
        <w:spacing w:before="100" w:beforeAutospacing="1" w:after="100" w:afterAutospacing="1" w:line="240" w:lineRule="auto"/>
        <w:rPr>
          <w:rFonts w:ascii="Georgia" w:eastAsia="Times New Roman" w:hAnsi="Georgia" w:cs="Times New Roman"/>
          <w:sz w:val="24"/>
          <w:szCs w:val="24"/>
          <w:lang w:eastAsia="es-CO"/>
        </w:rPr>
      </w:pPr>
      <w:r w:rsidRPr="002B65A2">
        <w:rPr>
          <w:rFonts w:ascii="Georgia" w:eastAsia="Times New Roman" w:hAnsi="Georgia" w:cs="Times New Roman"/>
          <w:sz w:val="24"/>
          <w:szCs w:val="24"/>
          <w:lang w:eastAsia="es-CO"/>
        </w:rPr>
        <w:t>Optimizar el uso de los kioscos como espacios para actividades sociales, culturales y educativas, fortaleciendo la integración y participación comunitaria.</w:t>
      </w:r>
    </w:p>
    <w:p w14:paraId="7D737454" w14:textId="1493B010" w:rsidR="002B65A2" w:rsidRPr="002B65A2" w:rsidRDefault="002B65A2" w:rsidP="002B65A2">
      <w:pPr>
        <w:spacing w:before="100" w:beforeAutospacing="1" w:after="100" w:afterAutospacing="1" w:line="240" w:lineRule="auto"/>
        <w:rPr>
          <w:rFonts w:ascii="Georgia" w:eastAsia="Times New Roman" w:hAnsi="Georgia" w:cs="Times New Roman"/>
          <w:sz w:val="24"/>
          <w:szCs w:val="24"/>
          <w:lang w:eastAsia="es-CO"/>
        </w:rPr>
      </w:pPr>
      <w:r w:rsidRPr="002B65A2">
        <w:rPr>
          <w:rFonts w:ascii="Georgia" w:eastAsia="Times New Roman" w:hAnsi="Georgia" w:cs="Times New Roman"/>
          <w:sz w:val="24"/>
          <w:szCs w:val="24"/>
          <w:lang w:eastAsia="es-CO"/>
        </w:rPr>
        <w:t>Incrementar la realización de eventos tradicionales y comunitarios que promuevan la preservación de la cultura Wayuu.</w:t>
      </w:r>
    </w:p>
    <w:p w14:paraId="0654DC31" w14:textId="77777777" w:rsidR="00FA4617" w:rsidRPr="00EC0D6C" w:rsidRDefault="00FA4617" w:rsidP="00FA4617">
      <w:pPr>
        <w:spacing w:before="100" w:beforeAutospacing="1" w:after="100" w:afterAutospacing="1" w:line="276" w:lineRule="auto"/>
        <w:rPr>
          <w:rFonts w:ascii="Georgia" w:eastAsia="Times New Roman" w:hAnsi="Georgia" w:cs="Times New Roman"/>
          <w:sz w:val="24"/>
          <w:szCs w:val="24"/>
          <w:lang w:eastAsia="es-CO"/>
        </w:rPr>
      </w:pPr>
    </w:p>
    <w:p w14:paraId="008FFFAC" w14:textId="77777777" w:rsidR="00FA4617" w:rsidRDefault="00FA4617" w:rsidP="00FA4617">
      <w:pPr>
        <w:pStyle w:val="Prrafodelista"/>
        <w:spacing w:line="276" w:lineRule="auto"/>
        <w:ind w:left="2160"/>
        <w:jc w:val="both"/>
        <w:rPr>
          <w:rFonts w:ascii="Georgia" w:hAnsi="Georgia"/>
          <w:b/>
          <w:bCs/>
          <w:sz w:val="24"/>
          <w:szCs w:val="24"/>
        </w:rPr>
      </w:pPr>
    </w:p>
    <w:p w14:paraId="2F5021FB" w14:textId="77777777" w:rsidR="00FA4617" w:rsidRDefault="00FA4617" w:rsidP="00FA4617">
      <w:pPr>
        <w:pStyle w:val="Prrafodelista"/>
        <w:numPr>
          <w:ilvl w:val="1"/>
          <w:numId w:val="1"/>
        </w:numPr>
        <w:spacing w:line="276" w:lineRule="auto"/>
        <w:jc w:val="both"/>
        <w:rPr>
          <w:rFonts w:ascii="Georgia" w:hAnsi="Georgia"/>
          <w:b/>
          <w:bCs/>
          <w:sz w:val="24"/>
          <w:szCs w:val="24"/>
        </w:rPr>
      </w:pPr>
      <w:r>
        <w:rPr>
          <w:rFonts w:ascii="Georgia" w:hAnsi="Georgia"/>
          <w:b/>
          <w:bCs/>
          <w:sz w:val="24"/>
          <w:szCs w:val="24"/>
        </w:rPr>
        <w:t>Alcances largo plazo</w:t>
      </w:r>
    </w:p>
    <w:p w14:paraId="2312E199" w14:textId="51EA5FAB" w:rsidR="002B65A2" w:rsidRPr="002B65A2" w:rsidRDefault="002B65A2" w:rsidP="002B65A2">
      <w:pPr>
        <w:spacing w:before="100" w:beforeAutospacing="1" w:after="100" w:afterAutospacing="1" w:line="276" w:lineRule="auto"/>
        <w:jc w:val="both"/>
        <w:rPr>
          <w:rFonts w:ascii="Georgia" w:eastAsia="Times New Roman" w:hAnsi="Georgia" w:cs="Times New Roman"/>
          <w:sz w:val="24"/>
          <w:szCs w:val="24"/>
          <w:lang w:eastAsia="es-CO"/>
        </w:rPr>
      </w:pPr>
      <w:r w:rsidRPr="002B65A2">
        <w:rPr>
          <w:rFonts w:ascii="Georgia" w:eastAsia="Times New Roman" w:hAnsi="Georgia" w:cs="Times New Roman"/>
          <w:sz w:val="24"/>
          <w:szCs w:val="24"/>
          <w:lang w:eastAsia="es-CO"/>
        </w:rPr>
        <w:t>Consolidar los kioscos como referentes culturales y espacios permanentes de encuentro dentro del resguardo El Cerro.</w:t>
      </w:r>
    </w:p>
    <w:p w14:paraId="26656D45" w14:textId="198B0E29" w:rsidR="002B65A2" w:rsidRDefault="002B65A2" w:rsidP="002B65A2">
      <w:pPr>
        <w:spacing w:before="100" w:beforeAutospacing="1" w:after="100" w:afterAutospacing="1" w:line="276" w:lineRule="auto"/>
        <w:jc w:val="both"/>
        <w:rPr>
          <w:rFonts w:ascii="Georgia" w:eastAsia="Times New Roman" w:hAnsi="Georgia" w:cs="Times New Roman"/>
          <w:sz w:val="24"/>
          <w:szCs w:val="24"/>
          <w:lang w:eastAsia="es-CO"/>
        </w:rPr>
      </w:pPr>
      <w:r w:rsidRPr="002B65A2">
        <w:rPr>
          <w:rFonts w:ascii="Georgia" w:eastAsia="Times New Roman" w:hAnsi="Georgia" w:cs="Times New Roman"/>
          <w:sz w:val="24"/>
          <w:szCs w:val="24"/>
          <w:lang w:eastAsia="es-CO"/>
        </w:rPr>
        <w:t>Contribuir al fortalecimiento del tejido social y cultural Wayuu, garantizando la transmisión de saberes ancestrales entre generaciones.</w:t>
      </w:r>
    </w:p>
    <w:p w14:paraId="06AAFCC3" w14:textId="68AF6B5A" w:rsidR="00BF1338" w:rsidRDefault="00BF1338" w:rsidP="002B65A2">
      <w:pPr>
        <w:spacing w:before="100" w:beforeAutospacing="1" w:after="100" w:afterAutospacing="1" w:line="276" w:lineRule="auto"/>
        <w:jc w:val="both"/>
        <w:rPr>
          <w:rFonts w:ascii="Georgia" w:eastAsia="Times New Roman" w:hAnsi="Georgia" w:cs="Times New Roman"/>
          <w:sz w:val="24"/>
          <w:szCs w:val="24"/>
          <w:lang w:eastAsia="es-CO"/>
        </w:rPr>
      </w:pPr>
    </w:p>
    <w:p w14:paraId="2CB64379" w14:textId="67474262" w:rsidR="00BF1338" w:rsidRDefault="00BF1338" w:rsidP="002B65A2">
      <w:pPr>
        <w:spacing w:before="100" w:beforeAutospacing="1" w:after="100" w:afterAutospacing="1" w:line="276" w:lineRule="auto"/>
        <w:jc w:val="both"/>
        <w:rPr>
          <w:rFonts w:ascii="Georgia" w:eastAsia="Times New Roman" w:hAnsi="Georgia" w:cs="Times New Roman"/>
          <w:sz w:val="24"/>
          <w:szCs w:val="24"/>
          <w:lang w:eastAsia="es-CO"/>
        </w:rPr>
      </w:pPr>
    </w:p>
    <w:p w14:paraId="33CAAA1B" w14:textId="00EC94FF" w:rsidR="00BF1338" w:rsidRDefault="00BF1338" w:rsidP="002B65A2">
      <w:pPr>
        <w:spacing w:before="100" w:beforeAutospacing="1" w:after="100" w:afterAutospacing="1" w:line="276" w:lineRule="auto"/>
        <w:jc w:val="both"/>
        <w:rPr>
          <w:rFonts w:ascii="Georgia" w:eastAsia="Times New Roman" w:hAnsi="Georgia" w:cs="Times New Roman"/>
          <w:sz w:val="24"/>
          <w:szCs w:val="24"/>
          <w:lang w:eastAsia="es-CO"/>
        </w:rPr>
      </w:pPr>
    </w:p>
    <w:p w14:paraId="0F1C9D2F" w14:textId="57C6BD6F" w:rsidR="00BF1338" w:rsidRDefault="00BF1338" w:rsidP="002B65A2">
      <w:pPr>
        <w:spacing w:before="100" w:beforeAutospacing="1" w:after="100" w:afterAutospacing="1" w:line="276" w:lineRule="auto"/>
        <w:jc w:val="both"/>
        <w:rPr>
          <w:rFonts w:ascii="Georgia" w:eastAsia="Times New Roman" w:hAnsi="Georgia" w:cs="Times New Roman"/>
          <w:sz w:val="24"/>
          <w:szCs w:val="24"/>
          <w:lang w:eastAsia="es-CO"/>
        </w:rPr>
      </w:pPr>
    </w:p>
    <w:p w14:paraId="7E5E3ADA" w14:textId="0004B888" w:rsidR="00BF1338" w:rsidRDefault="00BF1338" w:rsidP="002B65A2">
      <w:pPr>
        <w:spacing w:before="100" w:beforeAutospacing="1" w:after="100" w:afterAutospacing="1" w:line="276" w:lineRule="auto"/>
        <w:jc w:val="both"/>
        <w:rPr>
          <w:rFonts w:ascii="Georgia" w:eastAsia="Times New Roman" w:hAnsi="Georgia" w:cs="Times New Roman"/>
          <w:sz w:val="24"/>
          <w:szCs w:val="24"/>
          <w:lang w:eastAsia="es-CO"/>
        </w:rPr>
      </w:pPr>
    </w:p>
    <w:p w14:paraId="5027EC48" w14:textId="26A06CD0" w:rsidR="00BF1338" w:rsidRDefault="00BF1338" w:rsidP="002B65A2">
      <w:pPr>
        <w:spacing w:before="100" w:beforeAutospacing="1" w:after="100" w:afterAutospacing="1" w:line="276" w:lineRule="auto"/>
        <w:jc w:val="both"/>
        <w:rPr>
          <w:rFonts w:ascii="Georgia" w:eastAsia="Times New Roman" w:hAnsi="Georgia" w:cs="Times New Roman"/>
          <w:sz w:val="24"/>
          <w:szCs w:val="24"/>
          <w:lang w:eastAsia="es-CO"/>
        </w:rPr>
      </w:pPr>
    </w:p>
    <w:p w14:paraId="737B230E" w14:textId="55FCB277" w:rsidR="00BF1338" w:rsidRDefault="00BF1338" w:rsidP="002B65A2">
      <w:pPr>
        <w:spacing w:before="100" w:beforeAutospacing="1" w:after="100" w:afterAutospacing="1" w:line="276" w:lineRule="auto"/>
        <w:jc w:val="both"/>
        <w:rPr>
          <w:rFonts w:ascii="Georgia" w:eastAsia="Times New Roman" w:hAnsi="Georgia" w:cs="Times New Roman"/>
          <w:sz w:val="24"/>
          <w:szCs w:val="24"/>
          <w:lang w:eastAsia="es-CO"/>
        </w:rPr>
      </w:pPr>
    </w:p>
    <w:p w14:paraId="5A576C1A" w14:textId="66DAF85C" w:rsidR="00BF1338" w:rsidRDefault="00BF1338" w:rsidP="002B65A2">
      <w:pPr>
        <w:spacing w:before="100" w:beforeAutospacing="1" w:after="100" w:afterAutospacing="1" w:line="276" w:lineRule="auto"/>
        <w:jc w:val="both"/>
        <w:rPr>
          <w:rFonts w:ascii="Georgia" w:eastAsia="Times New Roman" w:hAnsi="Georgia" w:cs="Times New Roman"/>
          <w:sz w:val="24"/>
          <w:szCs w:val="24"/>
          <w:lang w:eastAsia="es-CO"/>
        </w:rPr>
      </w:pPr>
    </w:p>
    <w:p w14:paraId="7976D63B" w14:textId="5F059C74" w:rsidR="00BF1338" w:rsidRDefault="00BF1338" w:rsidP="002B65A2">
      <w:pPr>
        <w:spacing w:before="100" w:beforeAutospacing="1" w:after="100" w:afterAutospacing="1" w:line="276" w:lineRule="auto"/>
        <w:jc w:val="both"/>
        <w:rPr>
          <w:rFonts w:ascii="Georgia" w:eastAsia="Times New Roman" w:hAnsi="Georgia" w:cs="Times New Roman"/>
          <w:sz w:val="24"/>
          <w:szCs w:val="24"/>
          <w:lang w:eastAsia="es-CO"/>
        </w:rPr>
      </w:pPr>
    </w:p>
    <w:p w14:paraId="754FF444" w14:textId="175AC4A6" w:rsidR="00BF1338" w:rsidRDefault="00BF1338" w:rsidP="002B65A2">
      <w:pPr>
        <w:spacing w:before="100" w:beforeAutospacing="1" w:after="100" w:afterAutospacing="1" w:line="276" w:lineRule="auto"/>
        <w:jc w:val="both"/>
        <w:rPr>
          <w:rFonts w:ascii="Georgia" w:eastAsia="Times New Roman" w:hAnsi="Georgia" w:cs="Times New Roman"/>
          <w:sz w:val="24"/>
          <w:szCs w:val="24"/>
          <w:lang w:eastAsia="es-CO"/>
        </w:rPr>
      </w:pPr>
    </w:p>
    <w:p w14:paraId="1036D62B" w14:textId="22C2FC80" w:rsidR="00BF1338" w:rsidRDefault="00BF1338" w:rsidP="002B65A2">
      <w:pPr>
        <w:spacing w:before="100" w:beforeAutospacing="1" w:after="100" w:afterAutospacing="1" w:line="276" w:lineRule="auto"/>
        <w:jc w:val="both"/>
        <w:rPr>
          <w:rFonts w:ascii="Georgia" w:eastAsia="Times New Roman" w:hAnsi="Georgia" w:cs="Times New Roman"/>
          <w:sz w:val="24"/>
          <w:szCs w:val="24"/>
          <w:lang w:eastAsia="es-CO"/>
        </w:rPr>
      </w:pPr>
    </w:p>
    <w:p w14:paraId="2D5D7BEA" w14:textId="7D1067D3" w:rsidR="00BF1338" w:rsidRDefault="00BF1338" w:rsidP="002B65A2">
      <w:pPr>
        <w:spacing w:before="100" w:beforeAutospacing="1" w:after="100" w:afterAutospacing="1" w:line="276" w:lineRule="auto"/>
        <w:jc w:val="both"/>
        <w:rPr>
          <w:rFonts w:ascii="Georgia" w:eastAsia="Times New Roman" w:hAnsi="Georgia" w:cs="Times New Roman"/>
          <w:sz w:val="24"/>
          <w:szCs w:val="24"/>
          <w:lang w:eastAsia="es-CO"/>
        </w:rPr>
      </w:pPr>
    </w:p>
    <w:p w14:paraId="796BF745" w14:textId="3DFA0861" w:rsidR="00BF1338" w:rsidRDefault="00BF1338" w:rsidP="002B65A2">
      <w:pPr>
        <w:spacing w:before="100" w:beforeAutospacing="1" w:after="100" w:afterAutospacing="1" w:line="276" w:lineRule="auto"/>
        <w:jc w:val="both"/>
        <w:rPr>
          <w:rFonts w:ascii="Georgia" w:eastAsia="Times New Roman" w:hAnsi="Georgia" w:cs="Times New Roman"/>
          <w:sz w:val="24"/>
          <w:szCs w:val="24"/>
          <w:lang w:eastAsia="es-CO"/>
        </w:rPr>
      </w:pPr>
    </w:p>
    <w:p w14:paraId="3C2043E2" w14:textId="3CD91C5A" w:rsidR="00BF1338" w:rsidRDefault="00BF1338" w:rsidP="002B65A2">
      <w:pPr>
        <w:spacing w:before="100" w:beforeAutospacing="1" w:after="100" w:afterAutospacing="1" w:line="276" w:lineRule="auto"/>
        <w:jc w:val="both"/>
        <w:rPr>
          <w:rFonts w:ascii="Georgia" w:eastAsia="Times New Roman" w:hAnsi="Georgia" w:cs="Times New Roman"/>
          <w:sz w:val="24"/>
          <w:szCs w:val="24"/>
          <w:lang w:eastAsia="es-CO"/>
        </w:rPr>
      </w:pPr>
    </w:p>
    <w:p w14:paraId="70218E12" w14:textId="52543F86" w:rsidR="00BF1338" w:rsidRDefault="00BF1338" w:rsidP="002B65A2">
      <w:pPr>
        <w:spacing w:before="100" w:beforeAutospacing="1" w:after="100" w:afterAutospacing="1" w:line="276" w:lineRule="auto"/>
        <w:jc w:val="both"/>
        <w:rPr>
          <w:rFonts w:ascii="Georgia" w:eastAsia="Times New Roman" w:hAnsi="Georgia" w:cs="Times New Roman"/>
          <w:sz w:val="24"/>
          <w:szCs w:val="24"/>
          <w:lang w:eastAsia="es-CO"/>
        </w:rPr>
      </w:pPr>
    </w:p>
    <w:p w14:paraId="0515E29B" w14:textId="77777777" w:rsidR="00BF1338" w:rsidRPr="002B65A2" w:rsidRDefault="00BF1338" w:rsidP="002B65A2">
      <w:pPr>
        <w:spacing w:before="100" w:beforeAutospacing="1" w:after="100" w:afterAutospacing="1" w:line="276" w:lineRule="auto"/>
        <w:jc w:val="both"/>
        <w:rPr>
          <w:rFonts w:ascii="Georgia" w:eastAsia="Times New Roman" w:hAnsi="Georgia" w:cs="Times New Roman"/>
          <w:sz w:val="24"/>
          <w:szCs w:val="24"/>
          <w:lang w:eastAsia="es-CO"/>
        </w:rPr>
      </w:pPr>
    </w:p>
    <w:p w14:paraId="0173C984" w14:textId="30E1289D" w:rsidR="00FA4617" w:rsidRDefault="00BF1338" w:rsidP="00BF1338">
      <w:pPr>
        <w:pStyle w:val="Prrafodelista"/>
        <w:numPr>
          <w:ilvl w:val="0"/>
          <w:numId w:val="1"/>
        </w:numPr>
        <w:spacing w:before="100" w:beforeAutospacing="1" w:after="100" w:afterAutospacing="1" w:line="276" w:lineRule="auto"/>
        <w:jc w:val="both"/>
        <w:rPr>
          <w:rFonts w:ascii="Georgia" w:eastAsia="Times New Roman" w:hAnsi="Georgia" w:cs="Times New Roman"/>
          <w:b/>
          <w:bCs/>
          <w:sz w:val="36"/>
          <w:szCs w:val="36"/>
          <w:lang w:eastAsia="es-CO"/>
        </w:rPr>
      </w:pPr>
      <w:r w:rsidRPr="00BF1338">
        <w:rPr>
          <w:rFonts w:ascii="Georgia" w:eastAsia="Times New Roman" w:hAnsi="Georgia" w:cs="Times New Roman"/>
          <w:b/>
          <w:bCs/>
          <w:sz w:val="36"/>
          <w:szCs w:val="36"/>
          <w:lang w:eastAsia="es-CO"/>
        </w:rPr>
        <w:t xml:space="preserve">Presupuesto </w:t>
      </w:r>
    </w:p>
    <w:p w14:paraId="665D9A5E" w14:textId="4B3CFE6E" w:rsidR="00BF1338" w:rsidRPr="00BF1338" w:rsidRDefault="00BF1338" w:rsidP="00BF1338">
      <w:pPr>
        <w:pStyle w:val="Prrafodelista"/>
        <w:spacing w:before="100" w:beforeAutospacing="1" w:after="100" w:afterAutospacing="1" w:line="276" w:lineRule="auto"/>
        <w:ind w:left="1440"/>
        <w:jc w:val="both"/>
        <w:rPr>
          <w:rFonts w:ascii="Georgia" w:eastAsia="Times New Roman" w:hAnsi="Georgia" w:cs="Times New Roman"/>
          <w:b/>
          <w:bCs/>
          <w:sz w:val="36"/>
          <w:szCs w:val="36"/>
          <w:lang w:eastAsia="es-CO"/>
        </w:rPr>
      </w:pPr>
      <w:r w:rsidRPr="00BF1338">
        <w:rPr>
          <w:rFonts w:ascii="Georgia" w:eastAsia="Times New Roman" w:hAnsi="Georgia" w:cs="Times New Roman"/>
          <w:b/>
          <w:bCs/>
          <w:noProof/>
          <w:sz w:val="36"/>
          <w:szCs w:val="36"/>
          <w:lang w:eastAsia="es-CO"/>
        </w:rPr>
        <w:lastRenderedPageBreak/>
        <w:drawing>
          <wp:anchor distT="0" distB="0" distL="114300" distR="114300" simplePos="0" relativeHeight="251661312" behindDoc="1" locked="0" layoutInCell="1" allowOverlap="1" wp14:anchorId="086E9A8F" wp14:editId="2757C3FB">
            <wp:simplePos x="0" y="0"/>
            <wp:positionH relativeFrom="column">
              <wp:posOffset>85725</wp:posOffset>
            </wp:positionH>
            <wp:positionV relativeFrom="paragraph">
              <wp:posOffset>569595</wp:posOffset>
            </wp:positionV>
            <wp:extent cx="5612130" cy="6417945"/>
            <wp:effectExtent l="0" t="0" r="7620" b="1905"/>
            <wp:wrapTight wrapText="bothSides">
              <wp:wrapPolygon edited="0">
                <wp:start x="0" y="0"/>
                <wp:lineTo x="0" y="21542"/>
                <wp:lineTo x="21556" y="21542"/>
                <wp:lineTo x="21556"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5612130" cy="6417945"/>
                    </a:xfrm>
                    <a:prstGeom prst="rect">
                      <a:avLst/>
                    </a:prstGeom>
                  </pic:spPr>
                </pic:pic>
              </a:graphicData>
            </a:graphic>
          </wp:anchor>
        </w:drawing>
      </w:r>
    </w:p>
    <w:p w14:paraId="5206768A" w14:textId="787C14F5" w:rsidR="00FA4617" w:rsidRPr="00495FF2" w:rsidRDefault="00FA4617" w:rsidP="00FA4617">
      <w:pPr>
        <w:spacing w:before="100" w:beforeAutospacing="1" w:after="100" w:afterAutospacing="1" w:line="276" w:lineRule="auto"/>
        <w:jc w:val="both"/>
        <w:rPr>
          <w:rFonts w:ascii="Georgia" w:eastAsia="Times New Roman" w:hAnsi="Georgia" w:cs="Times New Roman"/>
          <w:sz w:val="24"/>
          <w:szCs w:val="24"/>
          <w:lang w:eastAsia="es-CO"/>
        </w:rPr>
      </w:pPr>
    </w:p>
    <w:p w14:paraId="5CFE5EB4" w14:textId="6272BBA2" w:rsidR="00FA4617" w:rsidRDefault="00FA4617" w:rsidP="00FA4617">
      <w:pPr>
        <w:pStyle w:val="Prrafodelista"/>
        <w:spacing w:line="276" w:lineRule="auto"/>
        <w:ind w:left="2160"/>
        <w:jc w:val="both"/>
        <w:rPr>
          <w:rFonts w:ascii="Georgia" w:hAnsi="Georgia"/>
          <w:b/>
          <w:bCs/>
          <w:sz w:val="32"/>
          <w:szCs w:val="32"/>
        </w:rPr>
      </w:pPr>
    </w:p>
    <w:p w14:paraId="66951B9A" w14:textId="0150D66A" w:rsidR="00BF1338" w:rsidRDefault="00BF1338" w:rsidP="00FA4617">
      <w:pPr>
        <w:pStyle w:val="Prrafodelista"/>
        <w:spacing w:line="276" w:lineRule="auto"/>
        <w:ind w:left="2160"/>
        <w:jc w:val="both"/>
        <w:rPr>
          <w:rFonts w:ascii="Georgia" w:hAnsi="Georgia"/>
          <w:b/>
          <w:bCs/>
          <w:sz w:val="32"/>
          <w:szCs w:val="32"/>
        </w:rPr>
      </w:pPr>
    </w:p>
    <w:p w14:paraId="153E5077" w14:textId="7DF98C83" w:rsidR="00BF1338" w:rsidRDefault="00BF1338" w:rsidP="00FA4617">
      <w:pPr>
        <w:pStyle w:val="Prrafodelista"/>
        <w:spacing w:line="276" w:lineRule="auto"/>
        <w:ind w:left="2160"/>
        <w:jc w:val="both"/>
        <w:rPr>
          <w:rFonts w:ascii="Georgia" w:hAnsi="Georgia"/>
          <w:b/>
          <w:bCs/>
          <w:sz w:val="32"/>
          <w:szCs w:val="32"/>
        </w:rPr>
      </w:pPr>
    </w:p>
    <w:p w14:paraId="69907386" w14:textId="0A92EA3B" w:rsidR="00BF1338" w:rsidRDefault="00BF1338" w:rsidP="00BF1338">
      <w:pPr>
        <w:pStyle w:val="Prrafodelista"/>
        <w:numPr>
          <w:ilvl w:val="0"/>
          <w:numId w:val="1"/>
        </w:numPr>
        <w:spacing w:line="276" w:lineRule="auto"/>
        <w:jc w:val="both"/>
        <w:rPr>
          <w:rFonts w:ascii="Georgia" w:hAnsi="Georgia"/>
          <w:b/>
          <w:bCs/>
          <w:sz w:val="32"/>
          <w:szCs w:val="32"/>
        </w:rPr>
      </w:pPr>
      <w:r w:rsidRPr="00BF1338">
        <w:rPr>
          <w:rFonts w:ascii="Georgia" w:hAnsi="Georgia"/>
          <w:b/>
          <w:bCs/>
          <w:sz w:val="32"/>
          <w:szCs w:val="32"/>
        </w:rPr>
        <w:lastRenderedPageBreak/>
        <w:t>Estudio de necesidades- ingresos y beneficios</w:t>
      </w:r>
    </w:p>
    <w:p w14:paraId="60FD3B37" w14:textId="77777777" w:rsidR="00BF1338" w:rsidRPr="00BF1338" w:rsidRDefault="00BF1338" w:rsidP="00BF1338">
      <w:pPr>
        <w:spacing w:before="100" w:beforeAutospacing="1" w:after="100" w:afterAutospacing="1" w:line="276" w:lineRule="auto"/>
        <w:jc w:val="both"/>
        <w:rPr>
          <w:rFonts w:ascii="Georgia" w:eastAsia="Times New Roman" w:hAnsi="Georgia" w:cs="Times New Roman"/>
          <w:sz w:val="24"/>
          <w:szCs w:val="24"/>
          <w:lang w:eastAsia="es-CO"/>
        </w:rPr>
      </w:pPr>
      <w:r w:rsidRPr="00BF1338">
        <w:rPr>
          <w:rFonts w:ascii="Georgia" w:eastAsia="Times New Roman" w:hAnsi="Georgia" w:cs="Times New Roman"/>
          <w:sz w:val="24"/>
          <w:szCs w:val="24"/>
          <w:lang w:eastAsia="es-CO"/>
        </w:rPr>
        <w:t>El presente proyecto responde a las necesidades prioritarias de infraestructura</w:t>
      </w:r>
      <w:r w:rsidRPr="00BF1338">
        <w:rPr>
          <w:rFonts w:ascii="Georgia" w:eastAsia="Times New Roman" w:hAnsi="Georgia" w:cs="Times New Roman"/>
          <w:b/>
          <w:bCs/>
          <w:sz w:val="24"/>
          <w:szCs w:val="24"/>
          <w:lang w:eastAsia="es-CO"/>
        </w:rPr>
        <w:t xml:space="preserve"> </w:t>
      </w:r>
      <w:r w:rsidRPr="00BF1338">
        <w:rPr>
          <w:rFonts w:ascii="Georgia" w:eastAsia="Times New Roman" w:hAnsi="Georgia" w:cs="Times New Roman"/>
          <w:sz w:val="24"/>
          <w:szCs w:val="24"/>
          <w:lang w:eastAsia="es-CO"/>
        </w:rPr>
        <w:t xml:space="preserve">comunitaria identificadas en los sectores El Cerro y Cardonal del resguardo indígena El Cerro, municipio de </w:t>
      </w:r>
      <w:proofErr w:type="spellStart"/>
      <w:r w:rsidRPr="00BF1338">
        <w:rPr>
          <w:rFonts w:ascii="Georgia" w:eastAsia="Times New Roman" w:hAnsi="Georgia" w:cs="Times New Roman"/>
          <w:sz w:val="24"/>
          <w:szCs w:val="24"/>
          <w:lang w:eastAsia="es-CO"/>
        </w:rPr>
        <w:t>Hatonuevo</w:t>
      </w:r>
      <w:proofErr w:type="spellEnd"/>
      <w:r w:rsidRPr="00BF1338">
        <w:rPr>
          <w:rFonts w:ascii="Georgia" w:eastAsia="Times New Roman" w:hAnsi="Georgia" w:cs="Times New Roman"/>
          <w:sz w:val="24"/>
          <w:szCs w:val="24"/>
          <w:lang w:eastAsia="es-CO"/>
        </w:rPr>
        <w:t>, La Guajira. Estas necesidades se centran en la falta de espacios</w:t>
      </w:r>
      <w:r w:rsidRPr="00BF1338">
        <w:rPr>
          <w:rFonts w:ascii="Georgia" w:eastAsia="Times New Roman" w:hAnsi="Georgia" w:cs="Times New Roman"/>
          <w:b/>
          <w:bCs/>
          <w:sz w:val="24"/>
          <w:szCs w:val="24"/>
          <w:lang w:eastAsia="es-CO"/>
        </w:rPr>
        <w:t xml:space="preserve"> </w:t>
      </w:r>
      <w:r w:rsidRPr="00BF1338">
        <w:rPr>
          <w:rFonts w:ascii="Georgia" w:eastAsia="Times New Roman" w:hAnsi="Georgia" w:cs="Times New Roman"/>
          <w:sz w:val="24"/>
          <w:szCs w:val="24"/>
          <w:lang w:eastAsia="es-CO"/>
        </w:rPr>
        <w:t>adecuados,</w:t>
      </w:r>
      <w:r w:rsidRPr="00BF1338">
        <w:rPr>
          <w:rFonts w:ascii="Georgia" w:eastAsia="Times New Roman" w:hAnsi="Georgia" w:cs="Times New Roman"/>
          <w:b/>
          <w:bCs/>
          <w:sz w:val="24"/>
          <w:szCs w:val="24"/>
          <w:lang w:eastAsia="es-CO"/>
        </w:rPr>
        <w:t xml:space="preserve"> </w:t>
      </w:r>
      <w:r w:rsidRPr="00BF1338">
        <w:rPr>
          <w:rFonts w:ascii="Georgia" w:eastAsia="Times New Roman" w:hAnsi="Georgia" w:cs="Times New Roman"/>
          <w:sz w:val="24"/>
          <w:szCs w:val="24"/>
          <w:lang w:eastAsia="es-CO"/>
        </w:rPr>
        <w:t>seguros</w:t>
      </w:r>
      <w:r w:rsidRPr="00BF1338">
        <w:rPr>
          <w:rFonts w:ascii="Georgia" w:eastAsia="Times New Roman" w:hAnsi="Georgia" w:cs="Times New Roman"/>
          <w:b/>
          <w:bCs/>
          <w:sz w:val="24"/>
          <w:szCs w:val="24"/>
          <w:lang w:eastAsia="es-CO"/>
        </w:rPr>
        <w:t xml:space="preserve"> y </w:t>
      </w:r>
      <w:r w:rsidRPr="00BF1338">
        <w:rPr>
          <w:rFonts w:ascii="Georgia" w:eastAsia="Times New Roman" w:hAnsi="Georgia" w:cs="Times New Roman"/>
          <w:sz w:val="24"/>
          <w:szCs w:val="24"/>
          <w:lang w:eastAsia="es-CO"/>
        </w:rPr>
        <w:t>funcionales para el desarrollo de actividades sociales, culturales, educativas y organizativas del pueblo Wayuu.</w:t>
      </w:r>
    </w:p>
    <w:p w14:paraId="6DD5920E" w14:textId="77777777" w:rsidR="00BF1338" w:rsidRPr="00BF1338" w:rsidRDefault="00BF1338" w:rsidP="00BF1338">
      <w:pPr>
        <w:spacing w:before="100" w:beforeAutospacing="1" w:after="100" w:afterAutospacing="1" w:line="276" w:lineRule="auto"/>
        <w:jc w:val="both"/>
        <w:rPr>
          <w:rFonts w:ascii="Georgia" w:eastAsia="Times New Roman" w:hAnsi="Georgia" w:cs="Times New Roman"/>
          <w:sz w:val="24"/>
          <w:szCs w:val="24"/>
          <w:lang w:eastAsia="es-CO"/>
        </w:rPr>
      </w:pPr>
      <w:r w:rsidRPr="00BF1338">
        <w:rPr>
          <w:rFonts w:ascii="Georgia" w:eastAsia="Times New Roman" w:hAnsi="Georgia" w:cs="Times New Roman"/>
          <w:sz w:val="24"/>
          <w:szCs w:val="24"/>
          <w:lang w:eastAsia="es-CO"/>
        </w:rPr>
        <w:t>En el sector El Cerro, la necesidad principal consiste en mejorar el kiosco existente, mediante la construcción de un piso en concreto y la instalación de un sistema eléctrico, elementos esenciales para garantizar la comodidad, seguridad y uso continuo del espacio. Actualmente, el kiosco carece de piso (está sobre terreno natural) y no cuenta con instalación eléctrica, lo que limita su aprovechamiento para reuniones nocturnas, talleres y eventos comunitarios.</w:t>
      </w:r>
    </w:p>
    <w:p w14:paraId="35512490" w14:textId="77777777" w:rsidR="00BF1338" w:rsidRPr="00BF1338" w:rsidRDefault="00BF1338" w:rsidP="00BF1338">
      <w:pPr>
        <w:spacing w:before="100" w:beforeAutospacing="1" w:after="100" w:afterAutospacing="1" w:line="276" w:lineRule="auto"/>
        <w:jc w:val="both"/>
        <w:rPr>
          <w:rFonts w:ascii="Georgia" w:eastAsia="Times New Roman" w:hAnsi="Georgia" w:cs="Times New Roman"/>
          <w:sz w:val="24"/>
          <w:szCs w:val="24"/>
          <w:lang w:eastAsia="es-CO"/>
        </w:rPr>
      </w:pPr>
      <w:r w:rsidRPr="00BF1338">
        <w:rPr>
          <w:rFonts w:ascii="Georgia" w:eastAsia="Times New Roman" w:hAnsi="Georgia" w:cs="Times New Roman"/>
          <w:sz w:val="24"/>
          <w:szCs w:val="24"/>
          <w:lang w:eastAsia="es-CO"/>
        </w:rPr>
        <w:t>Por su parte, el sector Cardonal presenta una necesidad crítica: la ausencia total de un kiosco comunitario, lo que impide el desarrollo adecuado de las actividades colectivas. La construcción de un kiosco en este sector permitirá disponer de un espacio propio y digno, que fomente la organización comunitaria, el fortalecimiento cultural y la participación ciudadana.</w:t>
      </w:r>
    </w:p>
    <w:p w14:paraId="04F47D5C" w14:textId="77777777" w:rsidR="00BF1338" w:rsidRPr="00BF1338" w:rsidRDefault="00BF1338" w:rsidP="00BF1338">
      <w:pPr>
        <w:spacing w:before="100" w:beforeAutospacing="1" w:after="100" w:afterAutospacing="1" w:line="276" w:lineRule="auto"/>
        <w:jc w:val="both"/>
        <w:rPr>
          <w:rFonts w:ascii="Georgia" w:eastAsia="Times New Roman" w:hAnsi="Georgia" w:cs="Times New Roman"/>
          <w:sz w:val="24"/>
          <w:szCs w:val="24"/>
          <w:lang w:eastAsia="es-CO"/>
        </w:rPr>
      </w:pPr>
      <w:r w:rsidRPr="00BF1338">
        <w:rPr>
          <w:rFonts w:ascii="Georgia" w:eastAsia="Times New Roman" w:hAnsi="Georgia" w:cs="Times New Roman"/>
          <w:b/>
          <w:bCs/>
          <w:sz w:val="24"/>
          <w:szCs w:val="24"/>
          <w:lang w:eastAsia="es-CO"/>
        </w:rPr>
        <w:t>Ingresos y beneficios:</w:t>
      </w:r>
      <w:r w:rsidRPr="00BF1338">
        <w:rPr>
          <w:rFonts w:ascii="Georgia" w:eastAsia="Times New Roman" w:hAnsi="Georgia" w:cs="Times New Roman"/>
          <w:sz w:val="24"/>
          <w:szCs w:val="24"/>
          <w:lang w:eastAsia="es-CO"/>
        </w:rPr>
        <w:br/>
        <w:t>El proyecto no genera ingresos monetarios directos, dado su carácter social y comunitario. Sin embargo, proporciona beneficios colectivos de alto impacto social, cultural y</w:t>
      </w:r>
      <w:r w:rsidRPr="00BF1338">
        <w:rPr>
          <w:rFonts w:ascii="Georgia" w:eastAsia="Times New Roman" w:hAnsi="Georgia" w:cs="Times New Roman"/>
          <w:b/>
          <w:bCs/>
          <w:sz w:val="24"/>
          <w:szCs w:val="24"/>
          <w:lang w:eastAsia="es-CO"/>
        </w:rPr>
        <w:t xml:space="preserve"> </w:t>
      </w:r>
      <w:r w:rsidRPr="00BF1338">
        <w:rPr>
          <w:rFonts w:ascii="Georgia" w:eastAsia="Times New Roman" w:hAnsi="Georgia" w:cs="Times New Roman"/>
          <w:sz w:val="24"/>
          <w:szCs w:val="24"/>
          <w:lang w:eastAsia="es-CO"/>
        </w:rPr>
        <w:t>económico indirecto, entre los cuales se destacan:</w:t>
      </w:r>
    </w:p>
    <w:p w14:paraId="3279EC1E" w14:textId="77777777" w:rsidR="00BF1338" w:rsidRPr="00BF1338" w:rsidRDefault="00BF1338" w:rsidP="00BF1338">
      <w:pPr>
        <w:numPr>
          <w:ilvl w:val="0"/>
          <w:numId w:val="2"/>
        </w:numPr>
        <w:spacing w:before="100" w:beforeAutospacing="1" w:after="100" w:afterAutospacing="1" w:line="276" w:lineRule="auto"/>
        <w:jc w:val="both"/>
        <w:rPr>
          <w:rFonts w:ascii="Georgia" w:eastAsia="Times New Roman" w:hAnsi="Georgia" w:cs="Times New Roman"/>
          <w:sz w:val="24"/>
          <w:szCs w:val="24"/>
          <w:lang w:eastAsia="es-CO"/>
        </w:rPr>
      </w:pPr>
      <w:r w:rsidRPr="00BF1338">
        <w:rPr>
          <w:rFonts w:ascii="Georgia" w:eastAsia="Times New Roman" w:hAnsi="Georgia" w:cs="Times New Roman"/>
          <w:b/>
          <w:bCs/>
          <w:sz w:val="24"/>
          <w:szCs w:val="24"/>
          <w:lang w:eastAsia="es-CO"/>
        </w:rPr>
        <w:t>Beneficios sociales:</w:t>
      </w:r>
      <w:r w:rsidRPr="00BF1338">
        <w:rPr>
          <w:rFonts w:ascii="Georgia" w:eastAsia="Times New Roman" w:hAnsi="Georgia" w:cs="Times New Roman"/>
          <w:sz w:val="24"/>
          <w:szCs w:val="24"/>
          <w:lang w:eastAsia="es-CO"/>
        </w:rPr>
        <w:t xml:space="preserve"> fortalecimiento de la cohesión comunitaria y la participación ciudadana en los procesos de toma de decisiones.</w:t>
      </w:r>
    </w:p>
    <w:p w14:paraId="0A640F7F" w14:textId="77777777" w:rsidR="00BF1338" w:rsidRPr="00BF1338" w:rsidRDefault="00BF1338" w:rsidP="00BF1338">
      <w:pPr>
        <w:numPr>
          <w:ilvl w:val="0"/>
          <w:numId w:val="2"/>
        </w:numPr>
        <w:spacing w:before="100" w:beforeAutospacing="1" w:after="100" w:afterAutospacing="1" w:line="276" w:lineRule="auto"/>
        <w:jc w:val="both"/>
        <w:rPr>
          <w:rFonts w:ascii="Georgia" w:eastAsia="Times New Roman" w:hAnsi="Georgia" w:cs="Times New Roman"/>
          <w:sz w:val="24"/>
          <w:szCs w:val="24"/>
          <w:lang w:eastAsia="es-CO"/>
        </w:rPr>
      </w:pPr>
      <w:r w:rsidRPr="00BF1338">
        <w:rPr>
          <w:rFonts w:ascii="Georgia" w:eastAsia="Times New Roman" w:hAnsi="Georgia" w:cs="Times New Roman"/>
          <w:b/>
          <w:bCs/>
          <w:sz w:val="24"/>
          <w:szCs w:val="24"/>
          <w:lang w:eastAsia="es-CO"/>
        </w:rPr>
        <w:t>Beneficios culturales:</w:t>
      </w:r>
      <w:r w:rsidRPr="00BF1338">
        <w:rPr>
          <w:rFonts w:ascii="Georgia" w:eastAsia="Times New Roman" w:hAnsi="Georgia" w:cs="Times New Roman"/>
          <w:sz w:val="24"/>
          <w:szCs w:val="24"/>
          <w:lang w:eastAsia="es-CO"/>
        </w:rPr>
        <w:t xml:space="preserve"> preservación y transmisión de las tradiciones Wayuu mediante la realización de reuniones, celebraciones y actividades formativas propias.</w:t>
      </w:r>
    </w:p>
    <w:p w14:paraId="3BB33163" w14:textId="77777777" w:rsidR="00BF1338" w:rsidRPr="00BF1338" w:rsidRDefault="00BF1338" w:rsidP="00BF1338">
      <w:pPr>
        <w:numPr>
          <w:ilvl w:val="0"/>
          <w:numId w:val="2"/>
        </w:numPr>
        <w:spacing w:before="100" w:beforeAutospacing="1" w:after="100" w:afterAutospacing="1" w:line="276" w:lineRule="auto"/>
        <w:jc w:val="both"/>
        <w:rPr>
          <w:rFonts w:ascii="Georgia" w:eastAsia="Times New Roman" w:hAnsi="Georgia" w:cs="Times New Roman"/>
          <w:sz w:val="24"/>
          <w:szCs w:val="24"/>
          <w:lang w:eastAsia="es-CO"/>
        </w:rPr>
      </w:pPr>
      <w:r w:rsidRPr="00BF1338">
        <w:rPr>
          <w:rFonts w:ascii="Georgia" w:eastAsia="Times New Roman" w:hAnsi="Georgia" w:cs="Times New Roman"/>
          <w:b/>
          <w:bCs/>
          <w:sz w:val="24"/>
          <w:szCs w:val="24"/>
          <w:lang w:eastAsia="es-CO"/>
        </w:rPr>
        <w:t>Beneficios educativos:</w:t>
      </w:r>
      <w:r w:rsidRPr="00BF1338">
        <w:rPr>
          <w:rFonts w:ascii="Georgia" w:eastAsia="Times New Roman" w:hAnsi="Georgia" w:cs="Times New Roman"/>
          <w:sz w:val="24"/>
          <w:szCs w:val="24"/>
          <w:lang w:eastAsia="es-CO"/>
        </w:rPr>
        <w:t xml:space="preserve"> disponibilidad de un espacio adecuado para capacitaciones, encuentros pedagógicos y programas de formación impulsados por el resguardo y entidades externas.</w:t>
      </w:r>
    </w:p>
    <w:p w14:paraId="647A69EC" w14:textId="77777777" w:rsidR="00BF1338" w:rsidRPr="00BF1338" w:rsidRDefault="00BF1338" w:rsidP="00BF1338">
      <w:pPr>
        <w:numPr>
          <w:ilvl w:val="0"/>
          <w:numId w:val="2"/>
        </w:numPr>
        <w:spacing w:before="100" w:beforeAutospacing="1" w:after="100" w:afterAutospacing="1" w:line="276" w:lineRule="auto"/>
        <w:jc w:val="both"/>
        <w:rPr>
          <w:rFonts w:ascii="Georgia" w:eastAsia="Times New Roman" w:hAnsi="Georgia" w:cs="Times New Roman"/>
          <w:sz w:val="24"/>
          <w:szCs w:val="24"/>
          <w:lang w:eastAsia="es-CO"/>
        </w:rPr>
      </w:pPr>
      <w:r w:rsidRPr="00BF1338">
        <w:rPr>
          <w:rFonts w:ascii="Georgia" w:eastAsia="Times New Roman" w:hAnsi="Georgia" w:cs="Times New Roman"/>
          <w:b/>
          <w:bCs/>
          <w:sz w:val="24"/>
          <w:szCs w:val="24"/>
          <w:lang w:eastAsia="es-CO"/>
        </w:rPr>
        <w:t>Beneficios económicos indirectos:</w:t>
      </w:r>
      <w:r w:rsidRPr="00BF1338">
        <w:rPr>
          <w:rFonts w:ascii="Georgia" w:eastAsia="Times New Roman" w:hAnsi="Georgia" w:cs="Times New Roman"/>
          <w:sz w:val="24"/>
          <w:szCs w:val="24"/>
          <w:lang w:eastAsia="es-CO"/>
        </w:rPr>
        <w:t xml:space="preserve"> generación de oportunidades temporales de empleo local durante la construcción y mejoramiento de los kioscos; además, el uso de materiales y mano de obra de la región promueve la economía local.</w:t>
      </w:r>
    </w:p>
    <w:p w14:paraId="473E5D19" w14:textId="395FF49D" w:rsidR="00BF1338" w:rsidRDefault="00BF1338" w:rsidP="00BF1338">
      <w:pPr>
        <w:numPr>
          <w:ilvl w:val="0"/>
          <w:numId w:val="2"/>
        </w:numPr>
        <w:spacing w:before="100" w:beforeAutospacing="1" w:after="100" w:afterAutospacing="1" w:line="276" w:lineRule="auto"/>
        <w:jc w:val="both"/>
        <w:rPr>
          <w:rFonts w:ascii="Georgia" w:eastAsia="Times New Roman" w:hAnsi="Georgia" w:cs="Times New Roman"/>
          <w:sz w:val="24"/>
          <w:szCs w:val="24"/>
          <w:lang w:eastAsia="es-CO"/>
        </w:rPr>
      </w:pPr>
      <w:r w:rsidRPr="00BF1338">
        <w:rPr>
          <w:rFonts w:ascii="Georgia" w:eastAsia="Times New Roman" w:hAnsi="Georgia" w:cs="Times New Roman"/>
          <w:b/>
          <w:bCs/>
          <w:sz w:val="24"/>
          <w:szCs w:val="24"/>
          <w:lang w:eastAsia="es-CO"/>
        </w:rPr>
        <w:t>Beneficios ambientales:</w:t>
      </w:r>
      <w:r w:rsidRPr="00BF1338">
        <w:rPr>
          <w:rFonts w:ascii="Georgia" w:eastAsia="Times New Roman" w:hAnsi="Georgia" w:cs="Times New Roman"/>
          <w:sz w:val="24"/>
          <w:szCs w:val="24"/>
          <w:lang w:eastAsia="es-CO"/>
        </w:rPr>
        <w:t xml:space="preserve"> adecuación de espacios en armonía con el entorno, empleando materiales apropiados al clima y reduciendo el impacto ambiental negativo.</w:t>
      </w:r>
    </w:p>
    <w:p w14:paraId="3137F2AB" w14:textId="48FF117C" w:rsidR="007F15B7" w:rsidRPr="007F15B7" w:rsidRDefault="007F15B7" w:rsidP="007F15B7">
      <w:pPr>
        <w:pStyle w:val="Prrafodelista"/>
        <w:numPr>
          <w:ilvl w:val="0"/>
          <w:numId w:val="1"/>
        </w:numPr>
        <w:spacing w:before="100" w:beforeAutospacing="1" w:after="100" w:afterAutospacing="1" w:line="276" w:lineRule="auto"/>
        <w:jc w:val="both"/>
        <w:rPr>
          <w:rFonts w:ascii="Georgia" w:eastAsia="Times New Roman" w:hAnsi="Georgia" w:cs="Times New Roman"/>
          <w:b/>
          <w:bCs/>
          <w:sz w:val="40"/>
          <w:szCs w:val="40"/>
          <w:lang w:eastAsia="es-CO"/>
        </w:rPr>
      </w:pPr>
      <w:r w:rsidRPr="007F15B7">
        <w:rPr>
          <w:rFonts w:ascii="Georgia" w:hAnsi="Georgia"/>
          <w:b/>
          <w:bCs/>
          <w:sz w:val="36"/>
          <w:szCs w:val="36"/>
        </w:rPr>
        <w:lastRenderedPageBreak/>
        <w:t>Análisis de riesgos</w:t>
      </w:r>
    </w:p>
    <w:p w14:paraId="7C4E8FBF" w14:textId="2613A1AE" w:rsidR="007F15B7" w:rsidRPr="007F15B7" w:rsidRDefault="007F15B7" w:rsidP="007F15B7">
      <w:pPr>
        <w:pStyle w:val="Prrafodelista"/>
        <w:numPr>
          <w:ilvl w:val="0"/>
          <w:numId w:val="3"/>
        </w:numPr>
        <w:spacing w:before="100" w:beforeAutospacing="1" w:after="100" w:afterAutospacing="1" w:line="276" w:lineRule="auto"/>
        <w:jc w:val="both"/>
        <w:rPr>
          <w:rFonts w:ascii="Georgia" w:eastAsia="Times New Roman" w:hAnsi="Georgia" w:cs="Times New Roman"/>
          <w:b/>
          <w:bCs/>
          <w:sz w:val="28"/>
          <w:szCs w:val="28"/>
          <w:lang w:eastAsia="es-CO"/>
        </w:rPr>
      </w:pPr>
      <w:r w:rsidRPr="007F15B7">
        <w:rPr>
          <w:rFonts w:ascii="Georgia" w:eastAsia="Times New Roman" w:hAnsi="Georgia" w:cs="Times New Roman"/>
          <w:b/>
          <w:bCs/>
          <w:sz w:val="24"/>
          <w:szCs w:val="24"/>
          <w:lang w:eastAsia="es-CO"/>
        </w:rPr>
        <w:t>De calendario retraso en obra</w:t>
      </w:r>
      <w:r>
        <w:rPr>
          <w:rFonts w:ascii="Georgia" w:eastAsia="Times New Roman" w:hAnsi="Georgia" w:cs="Times New Roman"/>
          <w:b/>
          <w:bCs/>
          <w:sz w:val="24"/>
          <w:szCs w:val="24"/>
          <w:lang w:eastAsia="es-CO"/>
        </w:rPr>
        <w:t xml:space="preserve">: </w:t>
      </w:r>
      <w:r w:rsidRPr="007F15B7">
        <w:rPr>
          <w:rFonts w:ascii="Georgia" w:hAnsi="Georgia"/>
          <w:sz w:val="24"/>
          <w:szCs w:val="24"/>
        </w:rPr>
        <w:t>Las condiciones climáticas adversas (altas temperaturas, lluvias o vientos fuertes) pueden retrasar el desarrollo de las obras.</w:t>
      </w:r>
    </w:p>
    <w:p w14:paraId="039CA85B" w14:textId="05B806DB" w:rsidR="007F15B7" w:rsidRPr="007F15B7" w:rsidRDefault="007F15B7" w:rsidP="007F15B7">
      <w:pPr>
        <w:pStyle w:val="Prrafodelista"/>
        <w:numPr>
          <w:ilvl w:val="0"/>
          <w:numId w:val="3"/>
        </w:numPr>
        <w:spacing w:before="100" w:beforeAutospacing="1" w:after="100" w:afterAutospacing="1" w:line="276" w:lineRule="auto"/>
        <w:jc w:val="both"/>
        <w:rPr>
          <w:rFonts w:ascii="Georgia" w:eastAsia="Times New Roman" w:hAnsi="Georgia" w:cs="Times New Roman"/>
          <w:b/>
          <w:bCs/>
          <w:sz w:val="28"/>
          <w:szCs w:val="28"/>
          <w:lang w:eastAsia="es-CO"/>
        </w:rPr>
      </w:pPr>
      <w:r>
        <w:rPr>
          <w:rFonts w:ascii="Georgia" w:eastAsia="Times New Roman" w:hAnsi="Georgia" w:cs="Times New Roman"/>
          <w:b/>
          <w:bCs/>
          <w:sz w:val="28"/>
          <w:szCs w:val="28"/>
          <w:lang w:eastAsia="es-CO"/>
        </w:rPr>
        <w:t xml:space="preserve">Técnico:  </w:t>
      </w:r>
      <w:r w:rsidRPr="007F15B7">
        <w:rPr>
          <w:rFonts w:ascii="Georgia" w:hAnsi="Georgia"/>
          <w:sz w:val="24"/>
          <w:szCs w:val="24"/>
        </w:rPr>
        <w:t>Posibles fallas en el suministro de materiales o en la mano de obra especializada.</w:t>
      </w:r>
    </w:p>
    <w:p w14:paraId="413083B2" w14:textId="77777777" w:rsidR="00BF1338" w:rsidRPr="00BF1338" w:rsidRDefault="00BF1338" w:rsidP="00BF1338">
      <w:pPr>
        <w:pStyle w:val="Prrafodelista"/>
        <w:spacing w:line="276" w:lineRule="auto"/>
        <w:ind w:left="1440"/>
        <w:jc w:val="both"/>
        <w:rPr>
          <w:rFonts w:ascii="Georgia" w:hAnsi="Georgia"/>
          <w:b/>
          <w:bCs/>
          <w:sz w:val="32"/>
          <w:szCs w:val="32"/>
        </w:rPr>
      </w:pPr>
    </w:p>
    <w:p w14:paraId="25840B24" w14:textId="77777777" w:rsidR="00FA4617" w:rsidRPr="00595865" w:rsidRDefault="00FA4617" w:rsidP="00FA4617">
      <w:pPr>
        <w:pStyle w:val="Prrafodelista"/>
        <w:numPr>
          <w:ilvl w:val="0"/>
          <w:numId w:val="1"/>
        </w:numPr>
        <w:spacing w:before="100" w:beforeAutospacing="1" w:after="100" w:afterAutospacing="1" w:line="276" w:lineRule="auto"/>
        <w:jc w:val="both"/>
        <w:rPr>
          <w:rFonts w:ascii="Georgia" w:eastAsia="Times New Roman" w:hAnsi="Georgia" w:cs="Times New Roman"/>
          <w:b/>
          <w:bCs/>
          <w:sz w:val="32"/>
          <w:szCs w:val="32"/>
          <w:lang w:eastAsia="es-CO"/>
        </w:rPr>
      </w:pPr>
      <w:r w:rsidRPr="00595865">
        <w:rPr>
          <w:rFonts w:ascii="Georgia" w:eastAsia="Times New Roman" w:hAnsi="Georgia" w:cs="Times New Roman"/>
          <w:b/>
          <w:bCs/>
          <w:sz w:val="32"/>
          <w:szCs w:val="32"/>
          <w:lang w:eastAsia="es-CO"/>
        </w:rPr>
        <w:t>Información del proyecto</w:t>
      </w:r>
    </w:p>
    <w:p w14:paraId="55AC1F32" w14:textId="77777777" w:rsidR="00FA4617" w:rsidRPr="006412F7" w:rsidRDefault="00FA4617" w:rsidP="00FA4617">
      <w:pPr>
        <w:pStyle w:val="Prrafodelista"/>
        <w:numPr>
          <w:ilvl w:val="1"/>
          <w:numId w:val="1"/>
        </w:numPr>
        <w:spacing w:before="100" w:beforeAutospacing="1" w:after="100" w:afterAutospacing="1" w:line="276" w:lineRule="auto"/>
        <w:jc w:val="both"/>
        <w:rPr>
          <w:rFonts w:ascii="Georgia" w:eastAsia="Times New Roman" w:hAnsi="Georgia" w:cs="Times New Roman"/>
          <w:b/>
          <w:bCs/>
          <w:sz w:val="24"/>
          <w:szCs w:val="24"/>
          <w:lang w:eastAsia="es-CO"/>
        </w:rPr>
      </w:pPr>
      <w:r w:rsidRPr="00CB127C">
        <w:rPr>
          <w:rFonts w:ascii="Georgia" w:eastAsia="Times New Roman" w:hAnsi="Georgia" w:cs="Times New Roman"/>
          <w:b/>
          <w:bCs/>
          <w:sz w:val="24"/>
          <w:szCs w:val="24"/>
          <w:lang w:eastAsia="es-CO"/>
        </w:rPr>
        <w:t>Contribución al plan de desarrollo departamental y municipal</w:t>
      </w:r>
    </w:p>
    <w:p w14:paraId="4735A711" w14:textId="77777777" w:rsidR="00FA4617" w:rsidRDefault="00FA4617" w:rsidP="00FA4617">
      <w:pPr>
        <w:pStyle w:val="Prrafodelista"/>
        <w:numPr>
          <w:ilvl w:val="1"/>
          <w:numId w:val="1"/>
        </w:numPr>
        <w:spacing w:before="100" w:beforeAutospacing="1" w:after="100" w:afterAutospacing="1" w:line="276" w:lineRule="auto"/>
        <w:jc w:val="both"/>
        <w:rPr>
          <w:rFonts w:ascii="Georgia" w:eastAsia="Times New Roman" w:hAnsi="Georgia" w:cs="Times New Roman"/>
          <w:b/>
          <w:bCs/>
          <w:sz w:val="24"/>
          <w:szCs w:val="24"/>
          <w:lang w:eastAsia="es-CO"/>
        </w:rPr>
      </w:pPr>
      <w:r w:rsidRPr="00CB127C">
        <w:rPr>
          <w:rFonts w:ascii="Georgia" w:eastAsia="Times New Roman" w:hAnsi="Georgia" w:cs="Times New Roman"/>
          <w:b/>
          <w:bCs/>
          <w:sz w:val="24"/>
          <w:szCs w:val="24"/>
          <w:lang w:eastAsia="es-CO"/>
        </w:rPr>
        <w:t>Plan de desarrollo Departamental</w:t>
      </w:r>
      <w:r>
        <w:rPr>
          <w:rFonts w:ascii="Georgia" w:eastAsia="Times New Roman" w:hAnsi="Georgia" w:cs="Times New Roman"/>
          <w:b/>
          <w:bCs/>
          <w:sz w:val="24"/>
          <w:szCs w:val="24"/>
          <w:lang w:eastAsia="es-CO"/>
        </w:rPr>
        <w:t xml:space="preserve"> o sectorial</w:t>
      </w:r>
    </w:p>
    <w:p w14:paraId="70571236" w14:textId="47EBD122" w:rsidR="00FA4617" w:rsidRDefault="00FA4617" w:rsidP="00FA4617">
      <w:pPr>
        <w:pStyle w:val="Prrafodelista"/>
        <w:spacing w:before="100" w:beforeAutospacing="1" w:after="100" w:afterAutospacing="1" w:line="276" w:lineRule="auto"/>
        <w:ind w:left="2160"/>
        <w:jc w:val="both"/>
        <w:rPr>
          <w:rFonts w:ascii="Georgia" w:eastAsia="Times New Roman" w:hAnsi="Georgia" w:cs="Times New Roman"/>
          <w:sz w:val="24"/>
          <w:szCs w:val="24"/>
          <w:lang w:eastAsia="es-CO"/>
        </w:rPr>
      </w:pPr>
      <w:r w:rsidRPr="006412F7">
        <w:rPr>
          <w:rFonts w:ascii="Georgia" w:eastAsia="Times New Roman" w:hAnsi="Georgia" w:cs="Times New Roman"/>
          <w:sz w:val="24"/>
          <w:szCs w:val="24"/>
          <w:lang w:eastAsia="es-CO"/>
        </w:rPr>
        <w:t xml:space="preserve">Cumpliendo con la palabra </w:t>
      </w:r>
      <w:r w:rsidR="009B10C8">
        <w:rPr>
          <w:rFonts w:ascii="Georgia" w:eastAsia="Times New Roman" w:hAnsi="Georgia" w:cs="Times New Roman"/>
          <w:sz w:val="24"/>
          <w:szCs w:val="24"/>
          <w:lang w:eastAsia="es-CO"/>
        </w:rPr>
        <w:t>2024-2027</w:t>
      </w:r>
    </w:p>
    <w:p w14:paraId="5762960E" w14:textId="77777777" w:rsidR="00FA4617" w:rsidRPr="006412F7" w:rsidRDefault="00FA4617" w:rsidP="00FA4617">
      <w:pPr>
        <w:pStyle w:val="Prrafodelista"/>
        <w:spacing w:before="100" w:beforeAutospacing="1" w:after="100" w:afterAutospacing="1" w:line="276" w:lineRule="auto"/>
        <w:ind w:left="2160"/>
        <w:jc w:val="both"/>
        <w:rPr>
          <w:rFonts w:ascii="Georgia" w:eastAsia="Times New Roman" w:hAnsi="Georgia" w:cs="Times New Roman"/>
          <w:b/>
          <w:bCs/>
          <w:sz w:val="24"/>
          <w:szCs w:val="24"/>
          <w:lang w:eastAsia="es-CO"/>
        </w:rPr>
      </w:pPr>
      <w:r w:rsidRPr="006412F7">
        <w:rPr>
          <w:rFonts w:ascii="Georgia" w:eastAsia="Times New Roman" w:hAnsi="Georgia" w:cs="Times New Roman"/>
          <w:b/>
          <w:bCs/>
          <w:sz w:val="24"/>
          <w:szCs w:val="24"/>
          <w:lang w:eastAsia="es-CO"/>
        </w:rPr>
        <w:t xml:space="preserve">Estrategia </w:t>
      </w:r>
    </w:p>
    <w:p w14:paraId="7C237B69" w14:textId="77777777" w:rsidR="00FA4617" w:rsidRDefault="00FA4617" w:rsidP="00FA4617">
      <w:pPr>
        <w:pStyle w:val="Prrafodelista"/>
        <w:spacing w:before="100" w:beforeAutospacing="1" w:after="100" w:afterAutospacing="1" w:line="276" w:lineRule="auto"/>
        <w:ind w:left="2160"/>
        <w:jc w:val="both"/>
        <w:rPr>
          <w:rFonts w:ascii="Georgia" w:eastAsia="Times New Roman" w:hAnsi="Georgia" w:cs="Times New Roman"/>
          <w:sz w:val="24"/>
          <w:szCs w:val="24"/>
          <w:lang w:eastAsia="es-CO"/>
        </w:rPr>
      </w:pPr>
      <w:r>
        <w:rPr>
          <w:rFonts w:ascii="Georgia" w:eastAsia="Times New Roman" w:hAnsi="Georgia" w:cs="Times New Roman"/>
          <w:sz w:val="24"/>
          <w:szCs w:val="24"/>
          <w:lang w:eastAsia="es-CO"/>
        </w:rPr>
        <w:t xml:space="preserve">Territorio sostenible y resiliente </w:t>
      </w:r>
    </w:p>
    <w:p w14:paraId="784273A9" w14:textId="77777777" w:rsidR="00FA4617" w:rsidRDefault="00FA4617" w:rsidP="00FA4617">
      <w:pPr>
        <w:pStyle w:val="Prrafodelista"/>
        <w:spacing w:before="100" w:beforeAutospacing="1" w:after="100" w:afterAutospacing="1" w:line="276" w:lineRule="auto"/>
        <w:ind w:left="2160"/>
        <w:jc w:val="both"/>
        <w:rPr>
          <w:rFonts w:ascii="Georgia" w:eastAsia="Times New Roman" w:hAnsi="Georgia" w:cs="Times New Roman"/>
          <w:b/>
          <w:bCs/>
          <w:sz w:val="24"/>
          <w:szCs w:val="24"/>
          <w:lang w:eastAsia="es-CO"/>
        </w:rPr>
      </w:pPr>
      <w:r w:rsidRPr="006412F7">
        <w:rPr>
          <w:rFonts w:ascii="Georgia" w:eastAsia="Times New Roman" w:hAnsi="Georgia" w:cs="Times New Roman"/>
          <w:b/>
          <w:bCs/>
          <w:sz w:val="24"/>
          <w:szCs w:val="24"/>
          <w:lang w:eastAsia="es-CO"/>
        </w:rPr>
        <w:t>Programa</w:t>
      </w:r>
    </w:p>
    <w:p w14:paraId="285C18CD" w14:textId="77777777" w:rsidR="00FA4617" w:rsidRPr="006412F7" w:rsidRDefault="00FA4617" w:rsidP="00FA4617">
      <w:pPr>
        <w:pStyle w:val="Prrafodelista"/>
        <w:spacing w:before="100" w:beforeAutospacing="1" w:after="100" w:afterAutospacing="1" w:line="276" w:lineRule="auto"/>
        <w:ind w:left="2160"/>
        <w:jc w:val="both"/>
        <w:rPr>
          <w:rFonts w:ascii="Georgia" w:eastAsia="Times New Roman" w:hAnsi="Georgia" w:cs="Times New Roman"/>
          <w:sz w:val="24"/>
          <w:szCs w:val="24"/>
          <w:lang w:eastAsia="es-CO"/>
        </w:rPr>
      </w:pPr>
      <w:r>
        <w:rPr>
          <w:rFonts w:ascii="Georgia" w:eastAsia="Times New Roman" w:hAnsi="Georgia" w:cs="Times New Roman"/>
          <w:sz w:val="24"/>
          <w:szCs w:val="24"/>
          <w:lang w:eastAsia="es-CO"/>
        </w:rPr>
        <w:t xml:space="preserve">Ordenamiento territorial y desarrollo urbano </w:t>
      </w:r>
    </w:p>
    <w:p w14:paraId="7030346E" w14:textId="77777777" w:rsidR="00FA4617" w:rsidRDefault="00FA4617" w:rsidP="00FA4617">
      <w:pPr>
        <w:pStyle w:val="Prrafodelista"/>
        <w:numPr>
          <w:ilvl w:val="1"/>
          <w:numId w:val="1"/>
        </w:numPr>
        <w:spacing w:before="100" w:beforeAutospacing="1" w:after="100" w:afterAutospacing="1" w:line="276" w:lineRule="auto"/>
        <w:jc w:val="both"/>
        <w:rPr>
          <w:rFonts w:ascii="Georgia" w:eastAsia="Times New Roman" w:hAnsi="Georgia" w:cs="Times New Roman"/>
          <w:b/>
          <w:bCs/>
          <w:sz w:val="24"/>
          <w:szCs w:val="24"/>
          <w:lang w:eastAsia="es-CO"/>
        </w:rPr>
      </w:pPr>
      <w:r w:rsidRPr="00CB127C">
        <w:rPr>
          <w:rFonts w:ascii="Georgia" w:eastAsia="Times New Roman" w:hAnsi="Georgia" w:cs="Times New Roman"/>
          <w:b/>
          <w:bCs/>
          <w:sz w:val="24"/>
          <w:szCs w:val="24"/>
          <w:lang w:eastAsia="es-CO"/>
        </w:rPr>
        <w:t>Plan de desarrollo municipal</w:t>
      </w:r>
    </w:p>
    <w:p w14:paraId="04585680" w14:textId="7D120A99" w:rsidR="00FA4617" w:rsidRDefault="00FA4617" w:rsidP="00FA4617">
      <w:pPr>
        <w:pStyle w:val="Prrafodelista"/>
        <w:spacing w:before="100" w:beforeAutospacing="1" w:after="100" w:afterAutospacing="1" w:line="276" w:lineRule="auto"/>
        <w:ind w:left="2160"/>
        <w:jc w:val="both"/>
        <w:rPr>
          <w:rFonts w:ascii="Georgia" w:eastAsia="Times New Roman" w:hAnsi="Georgia" w:cs="Times New Roman"/>
          <w:b/>
          <w:bCs/>
          <w:sz w:val="24"/>
          <w:szCs w:val="24"/>
          <w:lang w:eastAsia="es-CO"/>
        </w:rPr>
      </w:pPr>
      <w:r w:rsidRPr="00595865">
        <w:rPr>
          <w:rFonts w:ascii="Georgia" w:eastAsia="Times New Roman" w:hAnsi="Georgia" w:cs="Times New Roman"/>
          <w:b/>
          <w:bCs/>
          <w:sz w:val="24"/>
          <w:szCs w:val="24"/>
          <w:lang w:eastAsia="es-CO"/>
        </w:rPr>
        <w:t xml:space="preserve">Línea </w:t>
      </w:r>
    </w:p>
    <w:p w14:paraId="4BFB2DC3" w14:textId="0AFAE76B" w:rsidR="00FA4617" w:rsidRDefault="003017DC" w:rsidP="00FA4617">
      <w:pPr>
        <w:pStyle w:val="Prrafodelista"/>
        <w:spacing w:before="100" w:beforeAutospacing="1" w:after="100" w:afterAutospacing="1" w:line="276" w:lineRule="auto"/>
        <w:ind w:left="2160"/>
        <w:jc w:val="both"/>
        <w:rPr>
          <w:rFonts w:ascii="Georgia" w:eastAsia="Times New Roman" w:hAnsi="Georgia" w:cs="Times New Roman"/>
          <w:sz w:val="24"/>
          <w:szCs w:val="24"/>
          <w:lang w:eastAsia="es-CO"/>
        </w:rPr>
      </w:pPr>
      <w:r>
        <w:rPr>
          <w:rFonts w:ascii="Georgia" w:eastAsia="Times New Roman" w:hAnsi="Georgia" w:cs="Times New Roman"/>
          <w:sz w:val="24"/>
          <w:szCs w:val="24"/>
          <w:lang w:eastAsia="es-CO"/>
        </w:rPr>
        <w:t>Infraestructuras para el cambio</w:t>
      </w:r>
    </w:p>
    <w:p w14:paraId="7E1773B1" w14:textId="59323715" w:rsidR="00FA4617" w:rsidRDefault="003017DC" w:rsidP="00FA4617">
      <w:pPr>
        <w:pStyle w:val="Prrafodelista"/>
        <w:spacing w:before="100" w:beforeAutospacing="1" w:after="100" w:afterAutospacing="1" w:line="276" w:lineRule="auto"/>
        <w:ind w:left="2160"/>
        <w:jc w:val="both"/>
        <w:rPr>
          <w:rFonts w:ascii="Georgia" w:eastAsia="Times New Roman" w:hAnsi="Georgia" w:cs="Times New Roman"/>
          <w:b/>
          <w:bCs/>
          <w:sz w:val="24"/>
          <w:szCs w:val="24"/>
          <w:lang w:eastAsia="es-CO"/>
        </w:rPr>
      </w:pPr>
      <w:r>
        <w:rPr>
          <w:rFonts w:ascii="Georgia" w:eastAsia="Times New Roman" w:hAnsi="Georgia" w:cs="Times New Roman"/>
          <w:b/>
          <w:bCs/>
          <w:sz w:val="24"/>
          <w:szCs w:val="24"/>
          <w:lang w:eastAsia="es-CO"/>
        </w:rPr>
        <w:t>Sector</w:t>
      </w:r>
      <w:r w:rsidR="00FA4617" w:rsidRPr="00595865">
        <w:rPr>
          <w:rFonts w:ascii="Georgia" w:eastAsia="Times New Roman" w:hAnsi="Georgia" w:cs="Times New Roman"/>
          <w:b/>
          <w:bCs/>
          <w:sz w:val="24"/>
          <w:szCs w:val="24"/>
          <w:lang w:eastAsia="es-CO"/>
        </w:rPr>
        <w:t xml:space="preserve"> </w:t>
      </w:r>
    </w:p>
    <w:p w14:paraId="64BE560B" w14:textId="0B533DD8" w:rsidR="00FA4617" w:rsidRDefault="003017DC" w:rsidP="00FA4617">
      <w:pPr>
        <w:pStyle w:val="Prrafodelista"/>
        <w:spacing w:before="100" w:beforeAutospacing="1" w:after="100" w:afterAutospacing="1" w:line="276" w:lineRule="auto"/>
        <w:ind w:left="2160"/>
        <w:jc w:val="both"/>
        <w:rPr>
          <w:rFonts w:ascii="Georgia" w:eastAsia="Times New Roman" w:hAnsi="Georgia" w:cs="Times New Roman"/>
          <w:sz w:val="24"/>
          <w:szCs w:val="24"/>
          <w:lang w:eastAsia="es-CO"/>
        </w:rPr>
      </w:pPr>
      <w:r>
        <w:rPr>
          <w:rFonts w:ascii="Georgia" w:eastAsia="Times New Roman" w:hAnsi="Georgia" w:cs="Times New Roman"/>
          <w:sz w:val="24"/>
          <w:szCs w:val="24"/>
          <w:lang w:eastAsia="es-CO"/>
        </w:rPr>
        <w:t>Vivienda, ciudad y territorio</w:t>
      </w:r>
    </w:p>
    <w:p w14:paraId="74F7D0DD" w14:textId="1A4E021D" w:rsidR="00FA4617" w:rsidRDefault="00FA4617" w:rsidP="00FA4617">
      <w:pPr>
        <w:pStyle w:val="Prrafodelista"/>
        <w:spacing w:before="100" w:beforeAutospacing="1" w:after="100" w:afterAutospacing="1" w:line="276" w:lineRule="auto"/>
        <w:ind w:left="2160"/>
        <w:jc w:val="both"/>
        <w:rPr>
          <w:rFonts w:ascii="Georgia" w:eastAsia="Times New Roman" w:hAnsi="Georgia" w:cs="Times New Roman"/>
          <w:b/>
          <w:bCs/>
          <w:sz w:val="24"/>
          <w:szCs w:val="24"/>
          <w:lang w:eastAsia="es-CO"/>
        </w:rPr>
      </w:pPr>
      <w:r w:rsidRPr="00595865">
        <w:rPr>
          <w:rFonts w:ascii="Georgia" w:eastAsia="Times New Roman" w:hAnsi="Georgia" w:cs="Times New Roman"/>
          <w:b/>
          <w:bCs/>
          <w:sz w:val="24"/>
          <w:szCs w:val="24"/>
          <w:lang w:eastAsia="es-CO"/>
        </w:rPr>
        <w:t>Pro</w:t>
      </w:r>
      <w:r w:rsidR="003017DC">
        <w:rPr>
          <w:rFonts w:ascii="Georgia" w:eastAsia="Times New Roman" w:hAnsi="Georgia" w:cs="Times New Roman"/>
          <w:b/>
          <w:bCs/>
          <w:sz w:val="24"/>
          <w:szCs w:val="24"/>
          <w:lang w:eastAsia="es-CO"/>
        </w:rPr>
        <w:t>grama</w:t>
      </w:r>
    </w:p>
    <w:p w14:paraId="6214AB90" w14:textId="626538E3" w:rsidR="00FA4617" w:rsidRDefault="003017DC" w:rsidP="00FA4617">
      <w:pPr>
        <w:pStyle w:val="Prrafodelista"/>
        <w:spacing w:before="100" w:beforeAutospacing="1" w:after="100" w:afterAutospacing="1" w:line="276" w:lineRule="auto"/>
        <w:ind w:left="2160"/>
        <w:jc w:val="both"/>
        <w:rPr>
          <w:rFonts w:ascii="Georgia" w:eastAsia="Times New Roman" w:hAnsi="Georgia" w:cs="Times New Roman"/>
          <w:sz w:val="24"/>
          <w:szCs w:val="24"/>
          <w:lang w:eastAsia="es-CO"/>
        </w:rPr>
      </w:pPr>
      <w:r>
        <w:rPr>
          <w:rFonts w:ascii="Georgia" w:eastAsia="Times New Roman" w:hAnsi="Georgia" w:cs="Times New Roman"/>
          <w:sz w:val="24"/>
          <w:szCs w:val="24"/>
          <w:lang w:eastAsia="es-CO"/>
        </w:rPr>
        <w:t>Ordenamiento territorial y desarrollo urbano</w:t>
      </w:r>
    </w:p>
    <w:p w14:paraId="4E06A820" w14:textId="0457A297" w:rsidR="00FA4617" w:rsidRPr="00595865" w:rsidRDefault="003017DC" w:rsidP="00FA4617">
      <w:pPr>
        <w:pStyle w:val="Prrafodelista"/>
        <w:spacing w:before="100" w:beforeAutospacing="1" w:after="100" w:afterAutospacing="1" w:line="276" w:lineRule="auto"/>
        <w:ind w:left="2160"/>
        <w:jc w:val="both"/>
        <w:rPr>
          <w:rFonts w:ascii="Georgia" w:eastAsia="Times New Roman" w:hAnsi="Georgia" w:cs="Times New Roman"/>
          <w:b/>
          <w:bCs/>
          <w:sz w:val="24"/>
          <w:szCs w:val="24"/>
          <w:lang w:eastAsia="es-CO"/>
        </w:rPr>
      </w:pPr>
      <w:r>
        <w:rPr>
          <w:rFonts w:ascii="Georgia" w:eastAsia="Times New Roman" w:hAnsi="Georgia" w:cs="Times New Roman"/>
          <w:b/>
          <w:bCs/>
          <w:sz w:val="24"/>
          <w:szCs w:val="24"/>
          <w:lang w:eastAsia="es-CO"/>
        </w:rPr>
        <w:t>P</w:t>
      </w:r>
      <w:r w:rsidR="00FA4617" w:rsidRPr="00595865">
        <w:rPr>
          <w:rFonts w:ascii="Georgia" w:eastAsia="Times New Roman" w:hAnsi="Georgia" w:cs="Times New Roman"/>
          <w:b/>
          <w:bCs/>
          <w:sz w:val="24"/>
          <w:szCs w:val="24"/>
          <w:lang w:eastAsia="es-CO"/>
        </w:rPr>
        <w:t>roducto</w:t>
      </w:r>
    </w:p>
    <w:p w14:paraId="706CB448" w14:textId="1AE69F21" w:rsidR="00FA4617" w:rsidRDefault="003017DC" w:rsidP="00FA4617">
      <w:pPr>
        <w:pStyle w:val="Prrafodelista"/>
        <w:spacing w:before="100" w:beforeAutospacing="1" w:after="100" w:afterAutospacing="1" w:line="276" w:lineRule="auto"/>
        <w:ind w:left="2160"/>
        <w:jc w:val="both"/>
        <w:rPr>
          <w:rFonts w:ascii="Georgia" w:eastAsia="Times New Roman" w:hAnsi="Georgia" w:cs="Times New Roman"/>
          <w:sz w:val="24"/>
          <w:szCs w:val="24"/>
          <w:lang w:eastAsia="es-CO"/>
        </w:rPr>
      </w:pPr>
      <w:r>
        <w:rPr>
          <w:rFonts w:ascii="Georgia" w:eastAsia="Times New Roman" w:hAnsi="Georgia" w:cs="Times New Roman"/>
          <w:sz w:val="24"/>
          <w:szCs w:val="24"/>
          <w:lang w:eastAsia="es-CO"/>
        </w:rPr>
        <w:t>4002019</w:t>
      </w:r>
    </w:p>
    <w:p w14:paraId="1C736FA9" w14:textId="0FA1E36A" w:rsidR="003017DC" w:rsidRDefault="003017DC" w:rsidP="00FA4617">
      <w:pPr>
        <w:pStyle w:val="Prrafodelista"/>
        <w:spacing w:before="100" w:beforeAutospacing="1" w:after="100" w:afterAutospacing="1" w:line="276" w:lineRule="auto"/>
        <w:ind w:left="2160"/>
        <w:jc w:val="both"/>
        <w:rPr>
          <w:rFonts w:ascii="Georgia" w:eastAsia="Times New Roman" w:hAnsi="Georgia" w:cs="Times New Roman"/>
          <w:b/>
          <w:bCs/>
          <w:sz w:val="24"/>
          <w:szCs w:val="24"/>
          <w:lang w:eastAsia="es-CO"/>
        </w:rPr>
      </w:pPr>
      <w:r w:rsidRPr="003017DC">
        <w:rPr>
          <w:rFonts w:ascii="Georgia" w:eastAsia="Times New Roman" w:hAnsi="Georgia" w:cs="Times New Roman"/>
          <w:b/>
          <w:bCs/>
          <w:sz w:val="24"/>
          <w:szCs w:val="24"/>
          <w:lang w:eastAsia="es-CO"/>
        </w:rPr>
        <w:t xml:space="preserve">Código del indicador </w:t>
      </w:r>
    </w:p>
    <w:p w14:paraId="509E1899" w14:textId="26C087F1" w:rsidR="003017DC" w:rsidRPr="003017DC" w:rsidRDefault="003017DC" w:rsidP="00FA4617">
      <w:pPr>
        <w:pStyle w:val="Prrafodelista"/>
        <w:spacing w:before="100" w:beforeAutospacing="1" w:after="100" w:afterAutospacing="1" w:line="276" w:lineRule="auto"/>
        <w:ind w:left="2160"/>
        <w:jc w:val="both"/>
        <w:rPr>
          <w:rFonts w:ascii="Georgia" w:eastAsia="Times New Roman" w:hAnsi="Georgia" w:cs="Times New Roman"/>
          <w:sz w:val="24"/>
          <w:szCs w:val="24"/>
          <w:lang w:eastAsia="es-CO"/>
        </w:rPr>
      </w:pPr>
      <w:r w:rsidRPr="003017DC">
        <w:rPr>
          <w:rFonts w:ascii="Georgia" w:eastAsia="Times New Roman" w:hAnsi="Georgia" w:cs="Times New Roman"/>
          <w:sz w:val="24"/>
          <w:szCs w:val="24"/>
          <w:lang w:eastAsia="es-CO"/>
        </w:rPr>
        <w:t>Es</w:t>
      </w:r>
      <w:r>
        <w:rPr>
          <w:rFonts w:ascii="Georgia" w:eastAsia="Times New Roman" w:hAnsi="Georgia" w:cs="Times New Roman"/>
          <w:sz w:val="24"/>
          <w:szCs w:val="24"/>
          <w:lang w:eastAsia="es-CO"/>
        </w:rPr>
        <w:t xml:space="preserve">pacio publico construido </w:t>
      </w:r>
    </w:p>
    <w:p w14:paraId="154D1423" w14:textId="77777777" w:rsidR="00FA4617" w:rsidRPr="00AF2442" w:rsidRDefault="00FA4617" w:rsidP="00FA4617">
      <w:pPr>
        <w:spacing w:before="100" w:beforeAutospacing="1" w:after="100" w:afterAutospacing="1" w:line="276" w:lineRule="auto"/>
        <w:jc w:val="both"/>
        <w:rPr>
          <w:rFonts w:ascii="Georgia" w:eastAsia="Times New Roman" w:hAnsi="Georgia" w:cs="Times New Roman"/>
          <w:sz w:val="24"/>
          <w:szCs w:val="24"/>
          <w:lang w:eastAsia="es-CO"/>
        </w:rPr>
      </w:pPr>
    </w:p>
    <w:p w14:paraId="490A3E6F" w14:textId="77777777" w:rsidR="00FA4617" w:rsidRPr="00595865" w:rsidRDefault="00FA4617" w:rsidP="00FA4617">
      <w:pPr>
        <w:pStyle w:val="Prrafodelista"/>
        <w:numPr>
          <w:ilvl w:val="0"/>
          <w:numId w:val="1"/>
        </w:numPr>
        <w:spacing w:before="100" w:beforeAutospacing="1" w:after="100" w:afterAutospacing="1" w:line="276" w:lineRule="auto"/>
        <w:jc w:val="both"/>
        <w:rPr>
          <w:rFonts w:ascii="Georgia" w:eastAsia="Times New Roman" w:hAnsi="Georgia" w:cs="Times New Roman"/>
          <w:b/>
          <w:bCs/>
          <w:sz w:val="32"/>
          <w:szCs w:val="32"/>
          <w:lang w:eastAsia="es-CO"/>
        </w:rPr>
      </w:pPr>
      <w:r w:rsidRPr="00595865">
        <w:rPr>
          <w:rFonts w:ascii="Georgia" w:eastAsia="Times New Roman" w:hAnsi="Georgia" w:cs="Times New Roman"/>
          <w:b/>
          <w:bCs/>
          <w:sz w:val="32"/>
          <w:szCs w:val="32"/>
          <w:lang w:eastAsia="es-CO"/>
        </w:rPr>
        <w:t xml:space="preserve">Impactos esperados </w:t>
      </w:r>
    </w:p>
    <w:p w14:paraId="2909F940" w14:textId="77777777" w:rsidR="00FA4617" w:rsidRDefault="00FA4617" w:rsidP="00FA4617">
      <w:pPr>
        <w:pStyle w:val="Prrafodelista"/>
        <w:spacing w:before="100" w:beforeAutospacing="1" w:after="100" w:afterAutospacing="1" w:line="276" w:lineRule="auto"/>
        <w:ind w:left="1440"/>
        <w:jc w:val="both"/>
        <w:rPr>
          <w:rFonts w:ascii="Georgia" w:eastAsia="Times New Roman" w:hAnsi="Georgia" w:cs="Times New Roman"/>
          <w:sz w:val="32"/>
          <w:szCs w:val="32"/>
          <w:lang w:eastAsia="es-CO"/>
        </w:rPr>
      </w:pPr>
    </w:p>
    <w:p w14:paraId="7EABC651" w14:textId="77777777" w:rsidR="00FA4617" w:rsidRDefault="00FA4617" w:rsidP="00FA4617">
      <w:pPr>
        <w:pStyle w:val="Prrafodelista"/>
        <w:numPr>
          <w:ilvl w:val="1"/>
          <w:numId w:val="1"/>
        </w:numPr>
        <w:spacing w:before="100" w:beforeAutospacing="1" w:after="100" w:afterAutospacing="1" w:line="276" w:lineRule="auto"/>
        <w:jc w:val="both"/>
        <w:rPr>
          <w:rFonts w:ascii="Georgia" w:eastAsia="Times New Roman" w:hAnsi="Georgia" w:cs="Times New Roman"/>
          <w:b/>
          <w:bCs/>
          <w:sz w:val="24"/>
          <w:szCs w:val="24"/>
          <w:lang w:eastAsia="es-CO"/>
        </w:rPr>
      </w:pPr>
      <w:r w:rsidRPr="00851D24">
        <w:rPr>
          <w:rFonts w:ascii="Georgia" w:eastAsia="Times New Roman" w:hAnsi="Georgia" w:cs="Times New Roman"/>
          <w:b/>
          <w:bCs/>
          <w:sz w:val="24"/>
          <w:szCs w:val="24"/>
          <w:lang w:eastAsia="es-CO"/>
        </w:rPr>
        <w:t xml:space="preserve">Impacto social </w:t>
      </w:r>
    </w:p>
    <w:p w14:paraId="53FD1FFA" w14:textId="4A3056C2" w:rsidR="002B65A2" w:rsidRPr="002B65A2" w:rsidRDefault="002B65A2" w:rsidP="002B65A2">
      <w:pPr>
        <w:spacing w:before="100" w:beforeAutospacing="1" w:after="100" w:afterAutospacing="1" w:line="276" w:lineRule="auto"/>
        <w:rPr>
          <w:rFonts w:ascii="Georgia" w:eastAsia="Times New Roman" w:hAnsi="Georgia" w:cs="Times New Roman"/>
          <w:sz w:val="24"/>
          <w:szCs w:val="24"/>
          <w:lang w:eastAsia="es-CO"/>
        </w:rPr>
      </w:pPr>
      <w:r w:rsidRPr="002B65A2">
        <w:rPr>
          <w:rFonts w:ascii="Georgia" w:eastAsia="Times New Roman" w:hAnsi="Georgia" w:cs="Times New Roman"/>
          <w:sz w:val="24"/>
          <w:szCs w:val="24"/>
          <w:lang w:eastAsia="es-CO"/>
        </w:rPr>
        <w:t>Fortalecimiento de la cohesión comunitaria al disponer de espacios adecuados para reuniones, eventos y actividades colectivas.</w:t>
      </w:r>
    </w:p>
    <w:p w14:paraId="30C099CE" w14:textId="36E02136" w:rsidR="002B65A2" w:rsidRPr="002B65A2" w:rsidRDefault="002B65A2" w:rsidP="002B65A2">
      <w:pPr>
        <w:spacing w:before="100" w:beforeAutospacing="1" w:after="100" w:afterAutospacing="1" w:line="276" w:lineRule="auto"/>
        <w:rPr>
          <w:rFonts w:ascii="Georgia" w:eastAsia="Times New Roman" w:hAnsi="Georgia" w:cs="Times New Roman"/>
          <w:sz w:val="24"/>
          <w:szCs w:val="24"/>
          <w:lang w:eastAsia="es-CO"/>
        </w:rPr>
      </w:pPr>
      <w:r w:rsidRPr="002B65A2">
        <w:rPr>
          <w:rFonts w:ascii="Georgia" w:eastAsia="Times New Roman" w:hAnsi="Georgia" w:cs="Times New Roman"/>
          <w:sz w:val="24"/>
          <w:szCs w:val="24"/>
          <w:lang w:eastAsia="es-CO"/>
        </w:rPr>
        <w:t>Incremento en la participación social de niños, jóvenes, mujeres y adultos mayores en actividades culturales y educativas.</w:t>
      </w:r>
    </w:p>
    <w:p w14:paraId="4F66EE28" w14:textId="4115610E" w:rsidR="002B65A2" w:rsidRPr="002B65A2" w:rsidRDefault="002B65A2" w:rsidP="002B65A2">
      <w:pPr>
        <w:spacing w:before="100" w:beforeAutospacing="1" w:after="100" w:afterAutospacing="1" w:line="276" w:lineRule="auto"/>
        <w:rPr>
          <w:rFonts w:ascii="Georgia" w:eastAsia="Times New Roman" w:hAnsi="Georgia" w:cs="Times New Roman"/>
          <w:sz w:val="24"/>
          <w:szCs w:val="24"/>
          <w:lang w:eastAsia="es-CO"/>
        </w:rPr>
      </w:pPr>
      <w:r w:rsidRPr="002B65A2">
        <w:rPr>
          <w:rStyle w:val="Textoennegrita"/>
          <w:rFonts w:ascii="Georgia" w:hAnsi="Georgia"/>
          <w:b w:val="0"/>
          <w:bCs w:val="0"/>
          <w:sz w:val="24"/>
          <w:szCs w:val="24"/>
        </w:rPr>
        <w:lastRenderedPageBreak/>
        <w:t>Reforzamiento del sentido de pertenencia</w:t>
      </w:r>
      <w:r w:rsidRPr="002B65A2">
        <w:rPr>
          <w:rFonts w:ascii="Georgia" w:hAnsi="Georgia"/>
          <w:sz w:val="24"/>
          <w:szCs w:val="24"/>
        </w:rPr>
        <w:t xml:space="preserve"> hacia los espacios comunitarios y hacia la identidad Wayuu.</w:t>
      </w:r>
    </w:p>
    <w:p w14:paraId="0CC687CE" w14:textId="77777777" w:rsidR="00FA4617" w:rsidRDefault="00FA4617" w:rsidP="00FA4617">
      <w:pPr>
        <w:pStyle w:val="Prrafodelista"/>
        <w:spacing w:before="100" w:beforeAutospacing="1" w:after="100" w:afterAutospacing="1" w:line="276" w:lineRule="auto"/>
        <w:ind w:left="2160"/>
        <w:jc w:val="both"/>
        <w:rPr>
          <w:rFonts w:ascii="Georgia" w:eastAsia="Times New Roman" w:hAnsi="Georgia" w:cs="Times New Roman"/>
          <w:b/>
          <w:bCs/>
          <w:sz w:val="24"/>
          <w:szCs w:val="24"/>
          <w:lang w:eastAsia="es-CO"/>
        </w:rPr>
      </w:pPr>
    </w:p>
    <w:p w14:paraId="3754AC60" w14:textId="3CB71D50" w:rsidR="00FA4617" w:rsidRDefault="00FA4617" w:rsidP="00FA4617">
      <w:pPr>
        <w:pStyle w:val="Prrafodelista"/>
        <w:numPr>
          <w:ilvl w:val="1"/>
          <w:numId w:val="1"/>
        </w:numPr>
        <w:spacing w:before="100" w:beforeAutospacing="1" w:after="100" w:afterAutospacing="1" w:line="276" w:lineRule="auto"/>
        <w:jc w:val="both"/>
        <w:rPr>
          <w:rFonts w:ascii="Georgia" w:eastAsia="Times New Roman" w:hAnsi="Georgia" w:cs="Times New Roman"/>
          <w:b/>
          <w:bCs/>
          <w:sz w:val="24"/>
          <w:szCs w:val="24"/>
          <w:lang w:eastAsia="es-CO"/>
        </w:rPr>
      </w:pPr>
      <w:r>
        <w:rPr>
          <w:rFonts w:ascii="Georgia" w:eastAsia="Times New Roman" w:hAnsi="Georgia" w:cs="Times New Roman"/>
          <w:b/>
          <w:bCs/>
          <w:sz w:val="24"/>
          <w:szCs w:val="24"/>
          <w:lang w:eastAsia="es-CO"/>
        </w:rPr>
        <w:t xml:space="preserve">Impacto </w:t>
      </w:r>
      <w:r w:rsidR="002B65A2">
        <w:rPr>
          <w:rFonts w:ascii="Georgia" w:eastAsia="Times New Roman" w:hAnsi="Georgia" w:cs="Times New Roman"/>
          <w:b/>
          <w:bCs/>
          <w:sz w:val="24"/>
          <w:szCs w:val="24"/>
          <w:lang w:eastAsia="es-CO"/>
        </w:rPr>
        <w:t>cultural</w:t>
      </w:r>
    </w:p>
    <w:p w14:paraId="7CD2BBED" w14:textId="47A32427" w:rsidR="002B65A2" w:rsidRPr="002B65A2" w:rsidRDefault="002B65A2" w:rsidP="002B65A2">
      <w:pPr>
        <w:spacing w:before="100" w:beforeAutospacing="1" w:after="100" w:afterAutospacing="1" w:line="276" w:lineRule="auto"/>
        <w:jc w:val="both"/>
        <w:rPr>
          <w:rFonts w:ascii="Georgia" w:eastAsia="Times New Roman" w:hAnsi="Georgia" w:cs="Times New Roman"/>
          <w:sz w:val="24"/>
          <w:szCs w:val="24"/>
          <w:lang w:eastAsia="es-CO"/>
        </w:rPr>
      </w:pPr>
      <w:r w:rsidRPr="002B65A2">
        <w:rPr>
          <w:rFonts w:ascii="Georgia" w:eastAsia="Times New Roman" w:hAnsi="Georgia" w:cs="Times New Roman"/>
          <w:sz w:val="24"/>
          <w:szCs w:val="24"/>
          <w:lang w:eastAsia="es-CO"/>
        </w:rPr>
        <w:t>Preservación y transmisión de las tradiciones Wayuu, a través de espacios que faciliten la práctica de costumbres, celebraciones y saberes ancestrales.</w:t>
      </w:r>
    </w:p>
    <w:p w14:paraId="3B80728D" w14:textId="3F58C74D" w:rsidR="002B65A2" w:rsidRPr="002B65A2" w:rsidRDefault="002B65A2" w:rsidP="002B65A2">
      <w:pPr>
        <w:spacing w:before="100" w:beforeAutospacing="1" w:after="100" w:afterAutospacing="1" w:line="276" w:lineRule="auto"/>
        <w:jc w:val="both"/>
        <w:rPr>
          <w:rFonts w:ascii="Georgia" w:eastAsia="Times New Roman" w:hAnsi="Georgia" w:cs="Times New Roman"/>
          <w:sz w:val="24"/>
          <w:szCs w:val="24"/>
          <w:lang w:eastAsia="es-CO"/>
        </w:rPr>
      </w:pPr>
      <w:r w:rsidRPr="002B65A2">
        <w:rPr>
          <w:rFonts w:ascii="Georgia" w:eastAsia="Times New Roman" w:hAnsi="Georgia" w:cs="Times New Roman"/>
          <w:sz w:val="24"/>
          <w:szCs w:val="24"/>
          <w:lang w:eastAsia="es-CO"/>
        </w:rPr>
        <w:t>Promoción de la identidad cultural mediante el uso de diseños y materiales tradicionales en la construcción de los kioscos.</w:t>
      </w:r>
    </w:p>
    <w:p w14:paraId="49B76403" w14:textId="33C62C56" w:rsidR="002B65A2" w:rsidRPr="002B65A2" w:rsidRDefault="002B65A2" w:rsidP="002B65A2">
      <w:pPr>
        <w:spacing w:before="100" w:beforeAutospacing="1" w:after="100" w:afterAutospacing="1" w:line="276" w:lineRule="auto"/>
        <w:jc w:val="both"/>
        <w:rPr>
          <w:rFonts w:ascii="Georgia" w:eastAsia="Times New Roman" w:hAnsi="Georgia" w:cs="Times New Roman"/>
          <w:sz w:val="24"/>
          <w:szCs w:val="24"/>
          <w:lang w:eastAsia="es-CO"/>
        </w:rPr>
      </w:pPr>
      <w:r w:rsidRPr="002B65A2">
        <w:rPr>
          <w:rFonts w:ascii="Georgia" w:eastAsia="Times New Roman" w:hAnsi="Georgia" w:cs="Times New Roman"/>
          <w:sz w:val="24"/>
          <w:szCs w:val="24"/>
          <w:lang w:eastAsia="es-CO"/>
        </w:rPr>
        <w:t>Revalorización del patrimonio inmaterial del resguardo El Cerro y fortalecimiento del orgullo cultural entre las nuevas generaciones.</w:t>
      </w:r>
    </w:p>
    <w:p w14:paraId="5DFD062D" w14:textId="77777777" w:rsidR="00FA4617" w:rsidRPr="00851D24" w:rsidRDefault="00FA4617" w:rsidP="00FA4617">
      <w:pPr>
        <w:spacing w:before="100" w:beforeAutospacing="1" w:after="100" w:afterAutospacing="1" w:line="276" w:lineRule="auto"/>
        <w:rPr>
          <w:rFonts w:ascii="Georgia" w:eastAsia="Times New Roman" w:hAnsi="Georgia" w:cs="Times New Roman"/>
          <w:sz w:val="24"/>
          <w:szCs w:val="24"/>
          <w:lang w:eastAsia="es-CO"/>
        </w:rPr>
      </w:pPr>
    </w:p>
    <w:p w14:paraId="4EE2E043" w14:textId="77777777" w:rsidR="00FA4617" w:rsidRDefault="00FA4617" w:rsidP="00FA4617">
      <w:pPr>
        <w:pStyle w:val="Prrafodelista"/>
        <w:spacing w:before="100" w:beforeAutospacing="1" w:after="100" w:afterAutospacing="1" w:line="276" w:lineRule="auto"/>
        <w:ind w:left="2160"/>
        <w:jc w:val="both"/>
        <w:rPr>
          <w:rFonts w:ascii="Georgia" w:eastAsia="Times New Roman" w:hAnsi="Georgia" w:cs="Times New Roman"/>
          <w:b/>
          <w:bCs/>
          <w:sz w:val="24"/>
          <w:szCs w:val="24"/>
          <w:lang w:eastAsia="es-CO"/>
        </w:rPr>
      </w:pPr>
    </w:p>
    <w:p w14:paraId="70C2441A" w14:textId="77777777" w:rsidR="00FA4617" w:rsidRDefault="00FA4617" w:rsidP="00FA4617">
      <w:pPr>
        <w:pStyle w:val="Prrafodelista"/>
        <w:numPr>
          <w:ilvl w:val="1"/>
          <w:numId w:val="1"/>
        </w:numPr>
        <w:spacing w:before="100" w:beforeAutospacing="1" w:after="100" w:afterAutospacing="1" w:line="276" w:lineRule="auto"/>
        <w:jc w:val="both"/>
        <w:rPr>
          <w:rFonts w:ascii="Georgia" w:eastAsia="Times New Roman" w:hAnsi="Georgia" w:cs="Times New Roman"/>
          <w:b/>
          <w:bCs/>
          <w:sz w:val="24"/>
          <w:szCs w:val="24"/>
          <w:lang w:eastAsia="es-CO"/>
        </w:rPr>
      </w:pPr>
      <w:r>
        <w:rPr>
          <w:rFonts w:ascii="Georgia" w:eastAsia="Times New Roman" w:hAnsi="Georgia" w:cs="Times New Roman"/>
          <w:b/>
          <w:bCs/>
          <w:sz w:val="24"/>
          <w:szCs w:val="24"/>
          <w:lang w:eastAsia="es-CO"/>
        </w:rPr>
        <w:t>Impacto ambiental</w:t>
      </w:r>
    </w:p>
    <w:p w14:paraId="402894D1" w14:textId="15555F81" w:rsidR="002B65A2" w:rsidRPr="002B65A2" w:rsidRDefault="002B65A2" w:rsidP="002B65A2">
      <w:pPr>
        <w:spacing w:before="100" w:beforeAutospacing="1" w:after="100" w:afterAutospacing="1" w:line="240" w:lineRule="auto"/>
        <w:rPr>
          <w:rFonts w:ascii="Georgia" w:eastAsia="Times New Roman" w:hAnsi="Georgia" w:cs="Times New Roman"/>
          <w:sz w:val="24"/>
          <w:szCs w:val="24"/>
          <w:lang w:eastAsia="es-CO"/>
        </w:rPr>
      </w:pPr>
      <w:r w:rsidRPr="002B65A2">
        <w:rPr>
          <w:rFonts w:ascii="Georgia" w:eastAsia="Times New Roman" w:hAnsi="Georgia" w:cs="Times New Roman"/>
          <w:sz w:val="24"/>
          <w:szCs w:val="24"/>
          <w:lang w:eastAsia="es-CO"/>
        </w:rPr>
        <w:t>Uso responsable de materiales de construcción, priorizando los de bajo impacto ambiental y acordes con las condiciones del territorio.</w:t>
      </w:r>
    </w:p>
    <w:p w14:paraId="6FE1E0A0" w14:textId="472EAB52" w:rsidR="002B65A2" w:rsidRPr="002B65A2" w:rsidRDefault="002B65A2" w:rsidP="002B65A2">
      <w:pPr>
        <w:spacing w:before="100" w:beforeAutospacing="1" w:after="100" w:afterAutospacing="1" w:line="240" w:lineRule="auto"/>
        <w:rPr>
          <w:rFonts w:ascii="Georgia" w:eastAsia="Times New Roman" w:hAnsi="Georgia" w:cs="Times New Roman"/>
          <w:sz w:val="24"/>
          <w:szCs w:val="24"/>
          <w:lang w:eastAsia="es-CO"/>
        </w:rPr>
      </w:pPr>
      <w:r w:rsidRPr="002B65A2">
        <w:rPr>
          <w:rFonts w:ascii="Georgia" w:eastAsia="Times New Roman" w:hAnsi="Georgia" w:cs="Times New Roman"/>
          <w:sz w:val="24"/>
          <w:szCs w:val="24"/>
          <w:lang w:eastAsia="es-CO"/>
        </w:rPr>
        <w:t>Reducción de afectaciones al entorno natural, mediante una ejecución controlada y limpia de las obras.</w:t>
      </w:r>
    </w:p>
    <w:p w14:paraId="2CC20CC7" w14:textId="77777777" w:rsidR="00FA4617" w:rsidRDefault="00FA4617" w:rsidP="00FA4617">
      <w:pPr>
        <w:pStyle w:val="Prrafodelista"/>
        <w:spacing w:before="100" w:beforeAutospacing="1" w:after="100" w:afterAutospacing="1" w:line="276" w:lineRule="auto"/>
        <w:ind w:left="2160"/>
        <w:jc w:val="both"/>
        <w:rPr>
          <w:rFonts w:ascii="Georgia" w:eastAsia="Times New Roman" w:hAnsi="Georgia" w:cs="Times New Roman"/>
          <w:b/>
          <w:bCs/>
          <w:sz w:val="24"/>
          <w:szCs w:val="24"/>
          <w:lang w:eastAsia="es-CO"/>
        </w:rPr>
      </w:pPr>
    </w:p>
    <w:p w14:paraId="2B70E8E3" w14:textId="5384CF0E" w:rsidR="00FA4617" w:rsidRPr="002B65A2" w:rsidRDefault="002B65A2" w:rsidP="00FA4617">
      <w:pPr>
        <w:pStyle w:val="Prrafodelista"/>
        <w:numPr>
          <w:ilvl w:val="1"/>
          <w:numId w:val="1"/>
        </w:numPr>
        <w:spacing w:before="100" w:beforeAutospacing="1" w:after="100" w:afterAutospacing="1" w:line="276" w:lineRule="auto"/>
        <w:jc w:val="both"/>
        <w:rPr>
          <w:rFonts w:ascii="Georgia" w:eastAsia="Times New Roman" w:hAnsi="Georgia" w:cs="Times New Roman"/>
          <w:b/>
          <w:bCs/>
          <w:sz w:val="28"/>
          <w:szCs w:val="28"/>
          <w:lang w:eastAsia="es-CO"/>
        </w:rPr>
      </w:pPr>
      <w:r w:rsidRPr="002B65A2">
        <w:rPr>
          <w:rFonts w:ascii="Georgia" w:hAnsi="Georgia"/>
          <w:b/>
          <w:bCs/>
          <w:sz w:val="24"/>
          <w:szCs w:val="24"/>
        </w:rPr>
        <w:t>Impacto Institucional y Comunitario</w:t>
      </w:r>
    </w:p>
    <w:p w14:paraId="104E3BAB" w14:textId="6A03C4CA" w:rsidR="002B65A2" w:rsidRPr="002B65A2" w:rsidRDefault="002B65A2" w:rsidP="002B65A2">
      <w:pPr>
        <w:spacing w:before="100" w:beforeAutospacing="1" w:after="100" w:afterAutospacing="1" w:line="276" w:lineRule="auto"/>
        <w:jc w:val="both"/>
        <w:rPr>
          <w:rFonts w:ascii="Georgia" w:eastAsia="Times New Roman" w:hAnsi="Georgia" w:cs="Times New Roman"/>
          <w:sz w:val="24"/>
          <w:szCs w:val="24"/>
          <w:lang w:eastAsia="es-CO"/>
        </w:rPr>
      </w:pPr>
      <w:r w:rsidRPr="002B65A2">
        <w:rPr>
          <w:rFonts w:ascii="Georgia" w:eastAsia="Times New Roman" w:hAnsi="Georgia" w:cs="Times New Roman"/>
          <w:sz w:val="24"/>
          <w:szCs w:val="24"/>
          <w:lang w:eastAsia="es-CO"/>
        </w:rPr>
        <w:t>Fortalecimiento de la gestión comunitaria e institucional, a través del trabajo conjunto entre el resguardo, las comunidades y las entidades ejecutoras del proyecto.</w:t>
      </w:r>
    </w:p>
    <w:p w14:paraId="2453BF60" w14:textId="17FCBD03" w:rsidR="002B65A2" w:rsidRPr="002B65A2" w:rsidRDefault="002B65A2" w:rsidP="002B65A2">
      <w:pPr>
        <w:spacing w:before="100" w:beforeAutospacing="1" w:after="100" w:afterAutospacing="1" w:line="276" w:lineRule="auto"/>
        <w:jc w:val="both"/>
        <w:rPr>
          <w:rFonts w:ascii="Georgia" w:eastAsia="Times New Roman" w:hAnsi="Georgia" w:cs="Times New Roman"/>
          <w:sz w:val="24"/>
          <w:szCs w:val="24"/>
          <w:lang w:eastAsia="es-CO"/>
        </w:rPr>
      </w:pPr>
      <w:r w:rsidRPr="002B65A2">
        <w:rPr>
          <w:rFonts w:ascii="Georgia" w:eastAsia="Times New Roman" w:hAnsi="Georgia" w:cs="Times New Roman"/>
          <w:sz w:val="24"/>
          <w:szCs w:val="24"/>
          <w:lang w:eastAsia="es-CO"/>
        </w:rPr>
        <w:t>Mayor articulación entre las autoridades tradicionales y los entes gubernamentales, fomentando procesos de desarrollo participativo y sostenible.</w:t>
      </w:r>
    </w:p>
    <w:p w14:paraId="59279CA6" w14:textId="77777777" w:rsidR="008E008C" w:rsidRDefault="008E008C"/>
    <w:sectPr w:rsidR="008E008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D4F69"/>
    <w:multiLevelType w:val="multilevel"/>
    <w:tmpl w:val="70502D26"/>
    <w:lvl w:ilvl="0">
      <w:start w:val="1"/>
      <w:numFmt w:val="decimal"/>
      <w:lvlText w:val="%1."/>
      <w:lvlJc w:val="left"/>
      <w:pPr>
        <w:ind w:left="1440" w:hanging="720"/>
      </w:pPr>
      <w:rPr>
        <w:rFonts w:ascii="Georgia" w:eastAsiaTheme="minorHAnsi" w:hAnsi="Georgia" w:cstheme="minorBidi"/>
      </w:rPr>
    </w:lvl>
    <w:lvl w:ilvl="1">
      <w:start w:val="1"/>
      <w:numFmt w:val="decimal"/>
      <w:isLgl/>
      <w:lvlText w:val="%1.%2"/>
      <w:lvlJc w:val="left"/>
      <w:pPr>
        <w:ind w:left="2160" w:hanging="720"/>
      </w:pPr>
      <w:rPr>
        <w:rFonts w:hint="default"/>
        <w:sz w:val="24"/>
      </w:rPr>
    </w:lvl>
    <w:lvl w:ilvl="2">
      <w:start w:val="1"/>
      <w:numFmt w:val="decimal"/>
      <w:isLgl/>
      <w:lvlText w:val="%1.%2.%3"/>
      <w:lvlJc w:val="left"/>
      <w:pPr>
        <w:ind w:left="3240" w:hanging="1080"/>
      </w:pPr>
      <w:rPr>
        <w:rFonts w:hint="default"/>
        <w:sz w:val="24"/>
      </w:rPr>
    </w:lvl>
    <w:lvl w:ilvl="3">
      <w:start w:val="1"/>
      <w:numFmt w:val="decimal"/>
      <w:isLgl/>
      <w:lvlText w:val="%1.%2.%3.%4"/>
      <w:lvlJc w:val="left"/>
      <w:pPr>
        <w:ind w:left="4320" w:hanging="1440"/>
      </w:pPr>
      <w:rPr>
        <w:rFonts w:hint="default"/>
        <w:sz w:val="24"/>
      </w:rPr>
    </w:lvl>
    <w:lvl w:ilvl="4">
      <w:start w:val="1"/>
      <w:numFmt w:val="decimal"/>
      <w:isLgl/>
      <w:lvlText w:val="%1.%2.%3.%4.%5"/>
      <w:lvlJc w:val="left"/>
      <w:pPr>
        <w:ind w:left="5400" w:hanging="1800"/>
      </w:pPr>
      <w:rPr>
        <w:rFonts w:hint="default"/>
        <w:sz w:val="24"/>
      </w:rPr>
    </w:lvl>
    <w:lvl w:ilvl="5">
      <w:start w:val="1"/>
      <w:numFmt w:val="decimal"/>
      <w:isLgl/>
      <w:lvlText w:val="%1.%2.%3.%4.%5.%6"/>
      <w:lvlJc w:val="left"/>
      <w:pPr>
        <w:ind w:left="6480" w:hanging="2160"/>
      </w:pPr>
      <w:rPr>
        <w:rFonts w:hint="default"/>
        <w:sz w:val="24"/>
      </w:rPr>
    </w:lvl>
    <w:lvl w:ilvl="6">
      <w:start w:val="1"/>
      <w:numFmt w:val="decimal"/>
      <w:isLgl/>
      <w:lvlText w:val="%1.%2.%3.%4.%5.%6.%7"/>
      <w:lvlJc w:val="left"/>
      <w:pPr>
        <w:ind w:left="7560" w:hanging="2520"/>
      </w:pPr>
      <w:rPr>
        <w:rFonts w:hint="default"/>
        <w:sz w:val="24"/>
      </w:rPr>
    </w:lvl>
    <w:lvl w:ilvl="7">
      <w:start w:val="1"/>
      <w:numFmt w:val="decimal"/>
      <w:isLgl/>
      <w:lvlText w:val="%1.%2.%3.%4.%5.%6.%7.%8"/>
      <w:lvlJc w:val="left"/>
      <w:pPr>
        <w:ind w:left="8640" w:hanging="2880"/>
      </w:pPr>
      <w:rPr>
        <w:rFonts w:hint="default"/>
        <w:sz w:val="24"/>
      </w:rPr>
    </w:lvl>
    <w:lvl w:ilvl="8">
      <w:start w:val="1"/>
      <w:numFmt w:val="decimal"/>
      <w:isLgl/>
      <w:lvlText w:val="%1.%2.%3.%4.%5.%6.%7.%8.%9"/>
      <w:lvlJc w:val="left"/>
      <w:pPr>
        <w:ind w:left="9720" w:hanging="3240"/>
      </w:pPr>
      <w:rPr>
        <w:rFonts w:hint="default"/>
        <w:sz w:val="24"/>
      </w:rPr>
    </w:lvl>
  </w:abstractNum>
  <w:abstractNum w:abstractNumId="1" w15:restartNumberingAfterBreak="0">
    <w:nsid w:val="04961C07"/>
    <w:multiLevelType w:val="multilevel"/>
    <w:tmpl w:val="C3228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9423F2"/>
    <w:multiLevelType w:val="hybridMultilevel"/>
    <w:tmpl w:val="750E362C"/>
    <w:lvl w:ilvl="0" w:tplc="240A0001">
      <w:start w:val="1"/>
      <w:numFmt w:val="bullet"/>
      <w:lvlText w:val=""/>
      <w:lvlJc w:val="left"/>
      <w:pPr>
        <w:ind w:left="2160" w:hanging="360"/>
      </w:pPr>
      <w:rPr>
        <w:rFonts w:ascii="Symbol" w:hAnsi="Symbol" w:hint="default"/>
      </w:rPr>
    </w:lvl>
    <w:lvl w:ilvl="1" w:tplc="240A0003" w:tentative="1">
      <w:start w:val="1"/>
      <w:numFmt w:val="bullet"/>
      <w:lvlText w:val="o"/>
      <w:lvlJc w:val="left"/>
      <w:pPr>
        <w:ind w:left="2880" w:hanging="360"/>
      </w:pPr>
      <w:rPr>
        <w:rFonts w:ascii="Courier New" w:hAnsi="Courier New" w:cs="Courier New" w:hint="default"/>
      </w:rPr>
    </w:lvl>
    <w:lvl w:ilvl="2" w:tplc="240A0005" w:tentative="1">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4AE"/>
    <w:rsid w:val="00063A14"/>
    <w:rsid w:val="000A15C2"/>
    <w:rsid w:val="00110620"/>
    <w:rsid w:val="002B65A2"/>
    <w:rsid w:val="003017DC"/>
    <w:rsid w:val="003245FF"/>
    <w:rsid w:val="00382F21"/>
    <w:rsid w:val="00423913"/>
    <w:rsid w:val="006F524B"/>
    <w:rsid w:val="00707685"/>
    <w:rsid w:val="007F15B7"/>
    <w:rsid w:val="0086136C"/>
    <w:rsid w:val="008E008C"/>
    <w:rsid w:val="009169AB"/>
    <w:rsid w:val="00970B25"/>
    <w:rsid w:val="009B10C8"/>
    <w:rsid w:val="00A94EBE"/>
    <w:rsid w:val="00AE73AD"/>
    <w:rsid w:val="00BE74AE"/>
    <w:rsid w:val="00BF1338"/>
    <w:rsid w:val="00E3319A"/>
    <w:rsid w:val="00E901DB"/>
    <w:rsid w:val="00ED1E95"/>
    <w:rsid w:val="00EE449A"/>
    <w:rsid w:val="00F003A1"/>
    <w:rsid w:val="00FA461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6948E"/>
  <w15:chartTrackingRefBased/>
  <w15:docId w15:val="{3D9F07EA-40A3-4339-A764-BEBA4CBB6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461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A4617"/>
    <w:pPr>
      <w:ind w:left="720"/>
      <w:contextualSpacing/>
    </w:pPr>
  </w:style>
  <w:style w:type="paragraph" w:styleId="NormalWeb">
    <w:name w:val="Normal (Web)"/>
    <w:basedOn w:val="Normal"/>
    <w:uiPriority w:val="99"/>
    <w:semiHidden/>
    <w:unhideWhenUsed/>
    <w:rsid w:val="00FA4617"/>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Textoennegrita">
    <w:name w:val="Strong"/>
    <w:basedOn w:val="Fuentedeprrafopredeter"/>
    <w:uiPriority w:val="22"/>
    <w:qFormat/>
    <w:rsid w:val="00FA46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68595">
      <w:bodyDiv w:val="1"/>
      <w:marLeft w:val="0"/>
      <w:marRight w:val="0"/>
      <w:marTop w:val="0"/>
      <w:marBottom w:val="0"/>
      <w:divBdr>
        <w:top w:val="none" w:sz="0" w:space="0" w:color="auto"/>
        <w:left w:val="none" w:sz="0" w:space="0" w:color="auto"/>
        <w:bottom w:val="none" w:sz="0" w:space="0" w:color="auto"/>
        <w:right w:val="none" w:sz="0" w:space="0" w:color="auto"/>
      </w:divBdr>
    </w:div>
    <w:div w:id="251470395">
      <w:bodyDiv w:val="1"/>
      <w:marLeft w:val="0"/>
      <w:marRight w:val="0"/>
      <w:marTop w:val="0"/>
      <w:marBottom w:val="0"/>
      <w:divBdr>
        <w:top w:val="none" w:sz="0" w:space="0" w:color="auto"/>
        <w:left w:val="none" w:sz="0" w:space="0" w:color="auto"/>
        <w:bottom w:val="none" w:sz="0" w:space="0" w:color="auto"/>
        <w:right w:val="none" w:sz="0" w:space="0" w:color="auto"/>
      </w:divBdr>
    </w:div>
    <w:div w:id="272054064">
      <w:bodyDiv w:val="1"/>
      <w:marLeft w:val="0"/>
      <w:marRight w:val="0"/>
      <w:marTop w:val="0"/>
      <w:marBottom w:val="0"/>
      <w:divBdr>
        <w:top w:val="none" w:sz="0" w:space="0" w:color="auto"/>
        <w:left w:val="none" w:sz="0" w:space="0" w:color="auto"/>
        <w:bottom w:val="none" w:sz="0" w:space="0" w:color="auto"/>
        <w:right w:val="none" w:sz="0" w:space="0" w:color="auto"/>
      </w:divBdr>
    </w:div>
    <w:div w:id="451244029">
      <w:bodyDiv w:val="1"/>
      <w:marLeft w:val="0"/>
      <w:marRight w:val="0"/>
      <w:marTop w:val="0"/>
      <w:marBottom w:val="0"/>
      <w:divBdr>
        <w:top w:val="none" w:sz="0" w:space="0" w:color="auto"/>
        <w:left w:val="none" w:sz="0" w:space="0" w:color="auto"/>
        <w:bottom w:val="none" w:sz="0" w:space="0" w:color="auto"/>
        <w:right w:val="none" w:sz="0" w:space="0" w:color="auto"/>
      </w:divBdr>
    </w:div>
    <w:div w:id="506946230">
      <w:bodyDiv w:val="1"/>
      <w:marLeft w:val="0"/>
      <w:marRight w:val="0"/>
      <w:marTop w:val="0"/>
      <w:marBottom w:val="0"/>
      <w:divBdr>
        <w:top w:val="none" w:sz="0" w:space="0" w:color="auto"/>
        <w:left w:val="none" w:sz="0" w:space="0" w:color="auto"/>
        <w:bottom w:val="none" w:sz="0" w:space="0" w:color="auto"/>
        <w:right w:val="none" w:sz="0" w:space="0" w:color="auto"/>
      </w:divBdr>
    </w:div>
    <w:div w:id="542643313">
      <w:bodyDiv w:val="1"/>
      <w:marLeft w:val="0"/>
      <w:marRight w:val="0"/>
      <w:marTop w:val="0"/>
      <w:marBottom w:val="0"/>
      <w:divBdr>
        <w:top w:val="none" w:sz="0" w:space="0" w:color="auto"/>
        <w:left w:val="none" w:sz="0" w:space="0" w:color="auto"/>
        <w:bottom w:val="none" w:sz="0" w:space="0" w:color="auto"/>
        <w:right w:val="none" w:sz="0" w:space="0" w:color="auto"/>
      </w:divBdr>
    </w:div>
    <w:div w:id="662701207">
      <w:bodyDiv w:val="1"/>
      <w:marLeft w:val="0"/>
      <w:marRight w:val="0"/>
      <w:marTop w:val="0"/>
      <w:marBottom w:val="0"/>
      <w:divBdr>
        <w:top w:val="none" w:sz="0" w:space="0" w:color="auto"/>
        <w:left w:val="none" w:sz="0" w:space="0" w:color="auto"/>
        <w:bottom w:val="none" w:sz="0" w:space="0" w:color="auto"/>
        <w:right w:val="none" w:sz="0" w:space="0" w:color="auto"/>
      </w:divBdr>
    </w:div>
    <w:div w:id="807941325">
      <w:bodyDiv w:val="1"/>
      <w:marLeft w:val="0"/>
      <w:marRight w:val="0"/>
      <w:marTop w:val="0"/>
      <w:marBottom w:val="0"/>
      <w:divBdr>
        <w:top w:val="none" w:sz="0" w:space="0" w:color="auto"/>
        <w:left w:val="none" w:sz="0" w:space="0" w:color="auto"/>
        <w:bottom w:val="none" w:sz="0" w:space="0" w:color="auto"/>
        <w:right w:val="none" w:sz="0" w:space="0" w:color="auto"/>
      </w:divBdr>
    </w:div>
    <w:div w:id="845363162">
      <w:bodyDiv w:val="1"/>
      <w:marLeft w:val="0"/>
      <w:marRight w:val="0"/>
      <w:marTop w:val="0"/>
      <w:marBottom w:val="0"/>
      <w:divBdr>
        <w:top w:val="none" w:sz="0" w:space="0" w:color="auto"/>
        <w:left w:val="none" w:sz="0" w:space="0" w:color="auto"/>
        <w:bottom w:val="none" w:sz="0" w:space="0" w:color="auto"/>
        <w:right w:val="none" w:sz="0" w:space="0" w:color="auto"/>
      </w:divBdr>
    </w:div>
    <w:div w:id="917519824">
      <w:bodyDiv w:val="1"/>
      <w:marLeft w:val="0"/>
      <w:marRight w:val="0"/>
      <w:marTop w:val="0"/>
      <w:marBottom w:val="0"/>
      <w:divBdr>
        <w:top w:val="none" w:sz="0" w:space="0" w:color="auto"/>
        <w:left w:val="none" w:sz="0" w:space="0" w:color="auto"/>
        <w:bottom w:val="none" w:sz="0" w:space="0" w:color="auto"/>
        <w:right w:val="none" w:sz="0" w:space="0" w:color="auto"/>
      </w:divBdr>
    </w:div>
    <w:div w:id="1373192911">
      <w:bodyDiv w:val="1"/>
      <w:marLeft w:val="0"/>
      <w:marRight w:val="0"/>
      <w:marTop w:val="0"/>
      <w:marBottom w:val="0"/>
      <w:divBdr>
        <w:top w:val="none" w:sz="0" w:space="0" w:color="auto"/>
        <w:left w:val="none" w:sz="0" w:space="0" w:color="auto"/>
        <w:bottom w:val="none" w:sz="0" w:space="0" w:color="auto"/>
        <w:right w:val="none" w:sz="0" w:space="0" w:color="auto"/>
      </w:divBdr>
    </w:div>
    <w:div w:id="1449355565">
      <w:bodyDiv w:val="1"/>
      <w:marLeft w:val="0"/>
      <w:marRight w:val="0"/>
      <w:marTop w:val="0"/>
      <w:marBottom w:val="0"/>
      <w:divBdr>
        <w:top w:val="none" w:sz="0" w:space="0" w:color="auto"/>
        <w:left w:val="none" w:sz="0" w:space="0" w:color="auto"/>
        <w:bottom w:val="none" w:sz="0" w:space="0" w:color="auto"/>
        <w:right w:val="none" w:sz="0" w:space="0" w:color="auto"/>
      </w:divBdr>
    </w:div>
    <w:div w:id="1647004211">
      <w:bodyDiv w:val="1"/>
      <w:marLeft w:val="0"/>
      <w:marRight w:val="0"/>
      <w:marTop w:val="0"/>
      <w:marBottom w:val="0"/>
      <w:divBdr>
        <w:top w:val="none" w:sz="0" w:space="0" w:color="auto"/>
        <w:left w:val="none" w:sz="0" w:space="0" w:color="auto"/>
        <w:bottom w:val="none" w:sz="0" w:space="0" w:color="auto"/>
        <w:right w:val="none" w:sz="0" w:space="0" w:color="auto"/>
      </w:divBdr>
    </w:div>
    <w:div w:id="1667705647">
      <w:bodyDiv w:val="1"/>
      <w:marLeft w:val="0"/>
      <w:marRight w:val="0"/>
      <w:marTop w:val="0"/>
      <w:marBottom w:val="0"/>
      <w:divBdr>
        <w:top w:val="none" w:sz="0" w:space="0" w:color="auto"/>
        <w:left w:val="none" w:sz="0" w:space="0" w:color="auto"/>
        <w:bottom w:val="none" w:sz="0" w:space="0" w:color="auto"/>
        <w:right w:val="none" w:sz="0" w:space="0" w:color="auto"/>
      </w:divBdr>
    </w:div>
    <w:div w:id="1743989530">
      <w:bodyDiv w:val="1"/>
      <w:marLeft w:val="0"/>
      <w:marRight w:val="0"/>
      <w:marTop w:val="0"/>
      <w:marBottom w:val="0"/>
      <w:divBdr>
        <w:top w:val="none" w:sz="0" w:space="0" w:color="auto"/>
        <w:left w:val="none" w:sz="0" w:space="0" w:color="auto"/>
        <w:bottom w:val="none" w:sz="0" w:space="0" w:color="auto"/>
        <w:right w:val="none" w:sz="0" w:space="0" w:color="auto"/>
      </w:divBdr>
    </w:div>
    <w:div w:id="1844861079">
      <w:bodyDiv w:val="1"/>
      <w:marLeft w:val="0"/>
      <w:marRight w:val="0"/>
      <w:marTop w:val="0"/>
      <w:marBottom w:val="0"/>
      <w:divBdr>
        <w:top w:val="none" w:sz="0" w:space="0" w:color="auto"/>
        <w:left w:val="none" w:sz="0" w:space="0" w:color="auto"/>
        <w:bottom w:val="none" w:sz="0" w:space="0" w:color="auto"/>
        <w:right w:val="none" w:sz="0" w:space="0" w:color="auto"/>
      </w:divBdr>
    </w:div>
    <w:div w:id="1889563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767</TotalTime>
  <Pages>16</Pages>
  <Words>3288</Words>
  <Characters>18085</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JIMENEZ VALDEBLANQUEZ DANIEL</dc:creator>
  <cp:keywords/>
  <dc:description/>
  <cp:lastModifiedBy>JIMENEZ VALDEBLANQUEZ DANIEL</cp:lastModifiedBy>
  <cp:revision>6</cp:revision>
  <dcterms:created xsi:type="dcterms:W3CDTF">2025-11-04T16:53:00Z</dcterms:created>
  <dcterms:modified xsi:type="dcterms:W3CDTF">2025-11-08T18:49:00Z</dcterms:modified>
</cp:coreProperties>
</file>